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ind w:left="0" w:firstLine="0"/>
              <w:jc w:val="left"/>
              <w:rPr>
                <w:b w:val="1"/>
                <w:highlight w:val="cyan"/>
              </w:rPr>
            </w:pPr>
            <w:r w:rsidDel="00000000" w:rsidR="00000000" w:rsidRPr="00000000">
              <w:rPr>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ind w:left="0" w:firstLine="0"/>
        <w:rPr>
          <w:b w:val="1"/>
          <w:sz w:val="36"/>
          <w:szCs w:val="36"/>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13 (Implementation Plan and Testing)</w:t>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ind w:left="0" w:firstLine="720"/>
        <w:jc w:val="left"/>
        <w:rPr>
          <w:b w:val="1"/>
          <w:color w:val="000000"/>
          <w:sz w:val="36"/>
          <w:szCs w:val="36"/>
        </w:rPr>
      </w:pPr>
      <w:r w:rsidDel="00000000" w:rsidR="00000000" w:rsidRPr="00000000">
        <w:rPr>
          <w:b w:val="1"/>
          <w:color w:val="000000"/>
          <w:sz w:val="36"/>
          <w:szCs w:val="36"/>
          <w:rtl w:val="0"/>
        </w:rPr>
        <w:t xml:space="preserve">Part A - Implementation</w:t>
      </w:r>
    </w:p>
    <w:p w:rsidR="00000000" w:rsidDel="00000000" w:rsidP="00000000" w:rsidRDefault="00000000" w:rsidRPr="00000000" w14:paraId="00000006">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7">
      <w:pPr>
        <w:keepNext w:val="1"/>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789" w:hanging="567"/>
        <w:jc w:val="left"/>
        <w:rPr>
          <w:b w:val="1"/>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2"/>
        <w:tblW w:w="8172.0" w:type="dxa"/>
        <w:jc w:val="left"/>
        <w:tblInd w:w="1791.0" w:type="dxa"/>
        <w:tblLayout w:type="fixed"/>
        <w:tblLook w:val="0400"/>
      </w:tblPr>
      <w:tblGrid>
        <w:gridCol w:w="2997"/>
        <w:gridCol w:w="5175"/>
        <w:tblGridChange w:id="0">
          <w:tblGrid>
            <w:gridCol w:w="2997"/>
            <w:gridCol w:w="5175"/>
          </w:tblGrid>
        </w:tblGridChange>
      </w:tblGrid>
      <w:tr>
        <w:trPr>
          <w:cantSplit w:val="0"/>
          <w:tblHeader w:val="0"/>
        </w:trPr>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Rule="auto"/>
              <w:ind w:left="0" w:firstLine="0"/>
              <w:jc w:val="left"/>
              <w:rPr>
                <w:b w:val="1"/>
                <w:color w:val="000000"/>
                <w:sz w:val="24"/>
                <w:szCs w:val="24"/>
              </w:rPr>
            </w:pPr>
            <w:r w:rsidDel="00000000" w:rsidR="00000000" w:rsidRPr="00000000">
              <w:rPr>
                <w:b w:val="1"/>
                <w:color w:val="000000"/>
                <w:sz w:val="24"/>
                <w:szCs w:val="24"/>
                <w:rtl w:val="0"/>
              </w:rPr>
              <w:t xml:space="preserve">"Delay"</w:t>
            </w:r>
          </w:p>
        </w:tc>
        <w:tc>
          <w:tcPr>
            <w:shd w:fill="auto" w:val="clear"/>
          </w:tcPr>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tabs>
                <w:tab w:val="left" w:pos="-179"/>
                <w:tab w:val="left" w:pos="-9"/>
              </w:tabs>
              <w:spacing w:after="120" w:lineRule="auto"/>
              <w:ind w:left="288" w:hanging="288"/>
              <w:jc w:val="left"/>
              <w:rPr>
                <w:color w:val="000000"/>
                <w:sz w:val="24"/>
                <w:szCs w:val="24"/>
              </w:rPr>
            </w:pPr>
            <w:r w:rsidDel="00000000" w:rsidR="00000000" w:rsidRPr="00000000">
              <w:rPr>
                <w:color w:val="000000"/>
                <w:sz w:val="24"/>
                <w:szCs w:val="24"/>
                <w:rtl w:val="0"/>
              </w:rPr>
              <w:t xml:space="preserve">a delay in the Achievement of a Milestone by its Milestone Date; or</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tabs>
                <w:tab w:val="left" w:pos="-179"/>
                <w:tab w:val="left" w:pos="-9"/>
              </w:tabs>
              <w:spacing w:after="120" w:lineRule="auto"/>
              <w:ind w:left="288" w:hanging="288"/>
              <w:jc w:val="left"/>
              <w:rPr>
                <w:color w:val="000000"/>
                <w:sz w:val="24"/>
                <w:szCs w:val="24"/>
              </w:rPr>
            </w:pPr>
            <w:r w:rsidDel="00000000" w:rsidR="00000000" w:rsidRPr="00000000">
              <w:rPr>
                <w:color w:val="000000"/>
                <w:sz w:val="24"/>
                <w:szCs w:val="24"/>
                <w:rtl w:val="0"/>
              </w:rPr>
              <w:t xml:space="preserve">a delay in the design, development, testing or implementation of a Deliverable by the relevant date set out in the Implementation Plan;</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0" w:firstLine="0"/>
              <w:jc w:val="left"/>
              <w:rPr>
                <w:b w:val="1"/>
                <w:color w:val="000000"/>
                <w:sz w:val="24"/>
                <w:szCs w:val="24"/>
              </w:rPr>
            </w:pPr>
            <w:r w:rsidDel="00000000" w:rsidR="00000000" w:rsidRPr="00000000">
              <w:rPr>
                <w:b w:val="1"/>
                <w:color w:val="000000"/>
                <w:sz w:val="24"/>
                <w:szCs w:val="24"/>
                <w:rtl w:val="0"/>
              </w:rPr>
              <w:t xml:space="preserve">"Deliverable Item"</w:t>
            </w:r>
          </w:p>
        </w:tc>
        <w:tc>
          <w:tcPr>
            <w:shd w:fill="auto" w:val="clear"/>
          </w:tcPr>
          <w:p w:rsidR="00000000" w:rsidDel="00000000" w:rsidP="00000000" w:rsidRDefault="00000000" w:rsidRPr="00000000" w14:paraId="0000000C">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an item or feature in the supply of the Deliverables delivered or to be delivered by the Supplier at or before a Milestone Date listed in the Implementation Plan;</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0" w:firstLine="0"/>
              <w:jc w:val="left"/>
              <w:rPr>
                <w:b w:val="1"/>
                <w:color w:val="000000"/>
                <w:sz w:val="24"/>
                <w:szCs w:val="24"/>
              </w:rPr>
            </w:pPr>
            <w:r w:rsidDel="00000000" w:rsidR="00000000" w:rsidRPr="00000000">
              <w:rPr>
                <w:b w:val="1"/>
                <w:color w:val="000000"/>
                <w:sz w:val="24"/>
                <w:szCs w:val="24"/>
                <w:rtl w:val="0"/>
              </w:rPr>
              <w:t xml:space="preserve">"Milestone Payment"</w:t>
            </w:r>
          </w:p>
        </w:tc>
        <w:tc>
          <w:tcPr>
            <w:shd w:fill="auto" w:val="clear"/>
          </w:tcPr>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a payment identified in the Implementation Plan to be made following the issue of a Satisfaction Certificate in respect of Achievement of the relevant Milestone;</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0" w:firstLine="0"/>
              <w:jc w:val="left"/>
              <w:rPr>
                <w:b w:val="1"/>
                <w:color w:val="000000"/>
                <w:sz w:val="24"/>
                <w:szCs w:val="24"/>
              </w:rPr>
            </w:pPr>
            <w:r w:rsidDel="00000000" w:rsidR="00000000" w:rsidRPr="00000000">
              <w:rPr>
                <w:b w:val="1"/>
                <w:color w:val="000000"/>
                <w:sz w:val="24"/>
                <w:szCs w:val="24"/>
                <w:rtl w:val="0"/>
              </w:rPr>
              <w:t xml:space="preserve">Implementation Period"</w:t>
            </w:r>
          </w:p>
        </w:tc>
        <w:tc>
          <w:tcPr>
            <w:shd w:fill="auto" w:val="clear"/>
          </w:tcPr>
          <w:p w:rsidR="00000000" w:rsidDel="00000000" w:rsidP="00000000" w:rsidRDefault="00000000" w:rsidRPr="00000000" w14:paraId="00000010">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170" w:hanging="170"/>
              <w:jc w:val="left"/>
              <w:rPr>
                <w:color w:val="000000"/>
                <w:sz w:val="24"/>
                <w:szCs w:val="24"/>
              </w:rPr>
            </w:pPr>
            <w:r w:rsidDel="00000000" w:rsidR="00000000" w:rsidRPr="00000000">
              <w:rPr>
                <w:color w:val="000000"/>
                <w:sz w:val="24"/>
                <w:szCs w:val="24"/>
                <w:rtl w:val="0"/>
              </w:rPr>
              <w:t xml:space="preserve">has the meaning given to it in Paragraph 7.1; </w:t>
            </w:r>
          </w:p>
        </w:tc>
      </w:tr>
    </w:tbl>
    <w:p w:rsidR="00000000" w:rsidDel="00000000" w:rsidP="00000000" w:rsidRDefault="00000000" w:rsidRPr="00000000" w14:paraId="00000011">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Agreeing and following the Implementation Plan</w:t>
      </w:r>
    </w:p>
    <w:p w:rsidR="00000000" w:rsidDel="00000000" w:rsidP="00000000" w:rsidRDefault="00000000" w:rsidRPr="00000000" w14:paraId="00000012">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A draft of the Implementation Plan is set out in the Annex to this Schedule.  The Supplier shall provide a further draft Implementation Plan </w:t>
      </w:r>
      <w:r w:rsidDel="00000000" w:rsidR="00000000" w:rsidRPr="00000000">
        <w:rPr>
          <w:color w:val="000000"/>
          <w:sz w:val="24"/>
          <w:szCs w:val="24"/>
          <w:highlight w:val="yellow"/>
          <w:rtl w:val="0"/>
        </w:rPr>
        <w:t xml:space="preserve">[</w:t>
      </w:r>
      <w:r w:rsidDel="00000000" w:rsidR="00000000" w:rsidRPr="00000000">
        <w:rPr>
          <w:b w:val="1"/>
          <w:color w:val="000000"/>
          <w:sz w:val="24"/>
          <w:szCs w:val="24"/>
          <w:highlight w:val="yellow"/>
          <w:rtl w:val="0"/>
        </w:rPr>
        <w:t xml:space="preserve">Insert </w:t>
      </w:r>
      <w:r w:rsidDel="00000000" w:rsidR="00000000" w:rsidRPr="00000000">
        <w:rPr>
          <w:color w:val="000000"/>
          <w:sz w:val="24"/>
          <w:szCs w:val="24"/>
          <w:highlight w:val="yellow"/>
          <w:rtl w:val="0"/>
        </w:rPr>
        <w:t xml:space="preserve">number of days]</w:t>
      </w:r>
      <w:r w:rsidDel="00000000" w:rsidR="00000000" w:rsidRPr="00000000">
        <w:rPr>
          <w:color w:val="000000"/>
          <w:sz w:val="24"/>
          <w:szCs w:val="24"/>
          <w:rtl w:val="0"/>
        </w:rPr>
        <w:t xml:space="preserve"> days after the Call-Off Contract Start Date.</w:t>
      </w:r>
    </w:p>
    <w:p w:rsidR="00000000" w:rsidDel="00000000" w:rsidP="00000000" w:rsidRDefault="00000000" w:rsidRPr="00000000" w14:paraId="00000013">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draft Implementation Plan:</w:t>
      </w:r>
    </w:p>
    <w:p w:rsidR="00000000" w:rsidDel="00000000" w:rsidP="00000000" w:rsidRDefault="00000000" w:rsidRPr="00000000" w14:paraId="00000014">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rPr>
      </w:pPr>
      <w:r w:rsidDel="00000000" w:rsidR="00000000" w:rsidRPr="00000000">
        <w:rPr>
          <w:color w:val="000000"/>
          <w:sz w:val="24"/>
          <w:szCs w:val="24"/>
          <w:rtl w:val="0"/>
        </w:rPr>
        <w:t xml:space="preserve">must contain information at the level of detail necessary to manage the implementation stage effectively and as the Buyer may otherwise require; and</w:t>
      </w:r>
    </w:p>
    <w:p w:rsidR="00000000" w:rsidDel="00000000" w:rsidP="00000000" w:rsidRDefault="00000000" w:rsidRPr="00000000" w14:paraId="00000015">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rPr>
      </w:pPr>
      <w:r w:rsidDel="00000000" w:rsidR="00000000" w:rsidRPr="00000000">
        <w:rPr>
          <w:color w:val="000000"/>
          <w:sz w:val="24"/>
          <w:szCs w:val="24"/>
          <w:rtl w:val="0"/>
        </w:rPr>
        <w:t xml:space="preserve">it shall take account of all dependencies known to, or which should reasonably be known to, the Supplier.</w:t>
      </w:r>
    </w:p>
    <w:p w:rsidR="00000000" w:rsidDel="00000000" w:rsidP="00000000" w:rsidRDefault="00000000" w:rsidRPr="00000000" w14:paraId="00000016">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30j0zll" w:id="0"/>
      <w:bookmarkEnd w:id="0"/>
      <w:r w:rsidDel="00000000" w:rsidR="00000000" w:rsidRPr="00000000">
        <w:rPr>
          <w:color w:val="000000"/>
          <w:sz w:val="24"/>
          <w:szCs w:val="24"/>
          <w:rtl w:val="0"/>
        </w:rPr>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then such Dispute shall be resolved in accordance with the Dispute Resolution Procedure.</w:t>
      </w:r>
    </w:p>
    <w:p w:rsidR="00000000" w:rsidDel="00000000" w:rsidP="00000000" w:rsidRDefault="00000000" w:rsidRPr="00000000" w14:paraId="00000017">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each of the Deliverable Items identified in the Implementation Plan by the date assigned to that Deliverable Item in the Implementation Plan so as to ensure that each Milestone identified in the Implementation Plan is Achieved on or before its Milestone Date.</w:t>
      </w:r>
    </w:p>
    <w:p w:rsidR="00000000" w:rsidDel="00000000" w:rsidP="00000000" w:rsidRDefault="00000000" w:rsidRPr="00000000" w14:paraId="00000018">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monitor its performance against the Implementation Plan and Milestones (if any) and report to the Buyer on such performance.</w:t>
      </w:r>
    </w:p>
    <w:p w:rsidR="00000000" w:rsidDel="00000000" w:rsidP="00000000" w:rsidRDefault="00000000" w:rsidRPr="00000000" w14:paraId="00000019">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Reviewing and changing the Implementation Plan</w:t>
      </w:r>
    </w:p>
    <w:p w:rsidR="00000000" w:rsidDel="00000000" w:rsidP="00000000" w:rsidRDefault="00000000" w:rsidRPr="00000000" w14:paraId="0000001A">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Subject to Paragraph 4.3, the Supplier shall keep the Implementation Plan under review in accordance with the Buyer’s instructions and ensure that it is updated on a regular basis.</w:t>
      </w:r>
    </w:p>
    <w:p w:rsidR="00000000" w:rsidDel="00000000" w:rsidP="00000000" w:rsidRDefault="00000000" w:rsidRPr="00000000" w14:paraId="0000001B">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have the right to require the Supplier to include any reasonable changes or provisions in each version of the Implementation Plan.</w:t>
      </w:r>
    </w:p>
    <w:p w:rsidR="00000000" w:rsidDel="00000000" w:rsidP="00000000" w:rsidRDefault="00000000" w:rsidRPr="00000000" w14:paraId="0000001C">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1fob9te" w:id="1"/>
      <w:bookmarkEnd w:id="1"/>
      <w:r w:rsidDel="00000000" w:rsidR="00000000" w:rsidRPr="00000000">
        <w:rPr>
          <w:color w:val="000000"/>
          <w:sz w:val="24"/>
          <w:szCs w:val="24"/>
          <w:rtl w:val="0"/>
        </w:rPr>
        <w:t xml:space="preserve">Changes to any Milestones, Milestone Payments and Delay Payments shall only be made in accordance with the Variation Procedure.</w:t>
      </w:r>
    </w:p>
    <w:p w:rsidR="00000000" w:rsidDel="00000000" w:rsidP="00000000" w:rsidRDefault="00000000" w:rsidRPr="00000000" w14:paraId="0000001D">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Time in relation to compliance with the Implementation Plan shall be of the essence and failure of the Supplier to comply with the Implementation Plan shall be a material Default.</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pos="1134"/>
        </w:tabs>
        <w:spacing w:after="120" w:before="120" w:lineRule="auto"/>
        <w:ind w:left="1620" w:hanging="576"/>
        <w:jc w:val="left"/>
        <w:rPr>
          <w:color w:val="000000"/>
          <w:sz w:val="24"/>
          <w:szCs w:val="24"/>
        </w:rPr>
      </w:pPr>
      <w:r w:rsidDel="00000000" w:rsidR="00000000" w:rsidRPr="00000000">
        <w:rPr>
          <w:rtl w:val="0"/>
        </w:rPr>
      </w:r>
    </w:p>
    <w:p w:rsidR="00000000" w:rsidDel="00000000" w:rsidP="00000000" w:rsidRDefault="00000000" w:rsidRPr="00000000" w14:paraId="0000001F">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requirements before the Start Date </w:t>
      </w:r>
    </w:p>
    <w:p w:rsidR="00000000" w:rsidDel="00000000" w:rsidP="00000000" w:rsidRDefault="00000000" w:rsidRPr="00000000" w14:paraId="00000020">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3znysh7" w:id="2"/>
      <w:bookmarkEnd w:id="2"/>
      <w:r w:rsidDel="00000000" w:rsidR="00000000" w:rsidRPr="00000000">
        <w:rPr>
          <w:color w:val="000000"/>
          <w:sz w:val="24"/>
          <w:szCs w:val="24"/>
          <w:rtl w:val="0"/>
        </w:rPr>
        <w:t xml:space="preserve">The Supplier shall note that it is incumbent upon them to understand the lead-in period for security clearances and ensure that all Supplier Staff have the necessary security clearance in place before the Call-Off Start Date. The Supplier shall ensure that this is reflected in their Implementation Plans. </w:t>
      </w:r>
    </w:p>
    <w:p w:rsidR="00000000" w:rsidDel="00000000" w:rsidP="00000000" w:rsidRDefault="00000000" w:rsidRPr="00000000" w14:paraId="00000021">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ensure that all Supplier Staff and Subcontractors do not access the Buyer's IT systems, or any IT systems linked to the Buyer, unless they have satisfied the Buyer's security requirements.</w:t>
      </w:r>
    </w:p>
    <w:p w:rsidR="00000000" w:rsidDel="00000000" w:rsidP="00000000" w:rsidRDefault="00000000" w:rsidRPr="00000000" w14:paraId="00000022">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be responsible for providing all necessary information to the Buyer to facilitate security clearances for Supplier Staff and Subcontractors in accordance with the Buyer's requirements.</w:t>
      </w:r>
    </w:p>
    <w:p w:rsidR="00000000" w:rsidDel="00000000" w:rsidP="00000000" w:rsidRDefault="00000000" w:rsidRPr="00000000" w14:paraId="00000023">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the names of all Supplier Staff and Subcontractors and inform the Buyer of any alterations and additions as they take place throughout the Call-Off Contract.</w:t>
      </w:r>
    </w:p>
    <w:p w:rsidR="00000000" w:rsidDel="00000000" w:rsidP="00000000" w:rsidRDefault="00000000" w:rsidRPr="00000000" w14:paraId="00000024">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ensure that all Supplier Staff and Subcontractors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5">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a property requires Supplier Staff or Subcontractors to be accompanied by the Buyer’s Authorised Representative, the Buyer must be given reasonable notice of such a requirement, except in the case of emergency access.</w:t>
      </w:r>
    </w:p>
    <w:p w:rsidR="00000000" w:rsidDel="00000000" w:rsidP="00000000" w:rsidRDefault="00000000" w:rsidRPr="00000000" w14:paraId="00000026">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to do if there is a Delay </w:t>
      </w:r>
      <w:r w:rsidDel="00000000" w:rsidR="00000000" w:rsidRPr="00000000">
        <w:rPr>
          <w:rtl w:val="0"/>
        </w:rPr>
      </w:r>
    </w:p>
    <w:p w:rsidR="00000000" w:rsidDel="00000000" w:rsidP="00000000" w:rsidRDefault="00000000" w:rsidRPr="00000000" w14:paraId="00000027">
      <w:pPr>
        <w:keepNext w:val="1"/>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Supplier becomes aware that there is, or there is reasonably likely to be, a Delay under this Contract it shall: </w:t>
      </w:r>
    </w:p>
    <w:p w:rsidR="00000000" w:rsidDel="00000000" w:rsidP="00000000" w:rsidRDefault="00000000" w:rsidRPr="00000000" w14:paraId="00000028">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notify the Buyer as soon as practically possible and no later than within two (2) Working Days from becoming aware of the Delay or anticipated Delay; </w:t>
      </w:r>
    </w:p>
    <w:p w:rsidR="00000000" w:rsidDel="00000000" w:rsidP="00000000" w:rsidRDefault="00000000" w:rsidRPr="00000000" w14:paraId="00000029">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include in its notification an explanation of the actual or anticipated impact of the Delay;</w:t>
      </w:r>
    </w:p>
    <w:p w:rsidR="00000000" w:rsidDel="00000000" w:rsidP="00000000" w:rsidRDefault="00000000" w:rsidRPr="00000000" w14:paraId="0000002A">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comply with the Buyer’s instructions in order to address the impact of the Delay or anticipated Delay; and</w:t>
      </w:r>
    </w:p>
    <w:p w:rsidR="00000000" w:rsidDel="00000000" w:rsidP="00000000" w:rsidRDefault="00000000" w:rsidRPr="00000000" w14:paraId="0000002B">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use all reasonable endeavours to eliminate or mitigate the consequences of any Delay or anticipated Delay.</w:t>
      </w:r>
    </w:p>
    <w:p w:rsidR="00000000" w:rsidDel="00000000" w:rsidP="00000000" w:rsidRDefault="00000000" w:rsidRPr="00000000" w14:paraId="0000002C">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Compensation for a Delay</w:t>
      </w:r>
    </w:p>
    <w:p w:rsidR="00000000" w:rsidDel="00000000" w:rsidP="00000000" w:rsidRDefault="00000000" w:rsidRPr="00000000" w14:paraId="0000002D">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rsidR="00000000" w:rsidDel="00000000" w:rsidP="00000000" w:rsidRDefault="00000000" w:rsidRPr="00000000" w14:paraId="0000002E">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F">
      <w:pPr>
        <w:keepNext w:val="1"/>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bookmarkStart w:colFirst="0" w:colLast="0" w:name="_heading=h.2et92p0" w:id="3"/>
      <w:bookmarkEnd w:id="3"/>
      <w:r w:rsidDel="00000000" w:rsidR="00000000" w:rsidRPr="00000000">
        <w:rPr>
          <w:color w:val="000000"/>
          <w:sz w:val="24"/>
          <w:szCs w:val="24"/>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30">
      <w:pPr>
        <w:numPr>
          <w:ilvl w:val="3"/>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3420" w:hanging="990"/>
        <w:jc w:val="left"/>
        <w:rPr>
          <w:color w:val="000000"/>
          <w:sz w:val="24"/>
          <w:szCs w:val="24"/>
        </w:rPr>
      </w:pPr>
      <w:r w:rsidDel="00000000" w:rsidR="00000000" w:rsidRPr="00000000">
        <w:rPr>
          <w:color w:val="000000"/>
          <w:sz w:val="24"/>
          <w:szCs w:val="24"/>
          <w:rtl w:val="0"/>
        </w:rPr>
        <w:t xml:space="preserve">the Buyer is entitled to or does terminate this Contract pursuant to Clause 10.4 (When CCS or the Buyer can end this contract); or </w:t>
      </w:r>
    </w:p>
    <w:p w:rsidR="00000000" w:rsidDel="00000000" w:rsidP="00000000" w:rsidRDefault="00000000" w:rsidRPr="00000000" w14:paraId="00000031">
      <w:pPr>
        <w:numPr>
          <w:ilvl w:val="3"/>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3420" w:hanging="990"/>
        <w:jc w:val="left"/>
        <w:rPr>
          <w:color w:val="000000"/>
          <w:sz w:val="24"/>
          <w:szCs w:val="24"/>
        </w:rPr>
      </w:pPr>
      <w:r w:rsidDel="00000000" w:rsidR="00000000" w:rsidRPr="00000000">
        <w:rPr>
          <w:color w:val="000000"/>
          <w:sz w:val="24"/>
          <w:szCs w:val="24"/>
          <w:rtl w:val="0"/>
        </w:rPr>
        <w:t xml:space="preserve">the delay exceeds the number of days (the "</w:t>
      </w:r>
      <w:r w:rsidDel="00000000" w:rsidR="00000000" w:rsidRPr="00000000">
        <w:rPr>
          <w:b w:val="1"/>
          <w:color w:val="000000"/>
          <w:sz w:val="24"/>
          <w:szCs w:val="24"/>
          <w:rtl w:val="0"/>
        </w:rPr>
        <w:t xml:space="preserve">Delay Period Limit</w:t>
      </w:r>
      <w:r w:rsidDel="00000000" w:rsidR="00000000" w:rsidRPr="00000000">
        <w:rPr>
          <w:color w:val="000000"/>
          <w:sz w:val="24"/>
          <w:szCs w:val="24"/>
          <w:rtl w:val="0"/>
        </w:rPr>
        <w:t xml:space="preserve">") specified in the Implementation Plan commencing on the relevant Milestone Date;</w:t>
      </w:r>
    </w:p>
    <w:p w:rsidR="00000000" w:rsidDel="00000000" w:rsidP="00000000" w:rsidRDefault="00000000" w:rsidRPr="00000000" w14:paraId="00000032">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Delay Payments will accrue on a daily basis from the relevant Milestone Date until the date when the Milestone is Achieved;</w:t>
      </w:r>
    </w:p>
    <w:p w:rsidR="00000000" w:rsidDel="00000000" w:rsidP="00000000" w:rsidRDefault="00000000" w:rsidRPr="00000000" w14:paraId="00000033">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4">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Delay Payments shall not be subject to or count towards any limitation on liability set out in Clause 11 (How much you can be held responsible for).</w:t>
      </w:r>
    </w:p>
    <w:p w:rsidR="00000000" w:rsidDel="00000000" w:rsidP="00000000" w:rsidRDefault="00000000" w:rsidRPr="00000000" w14:paraId="00000035">
      <w:pPr>
        <w:keepNext w:val="1"/>
        <w:numPr>
          <w:ilvl w:val="0"/>
          <w:numId w:val="5"/>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highlight w:val="yellow"/>
        </w:rPr>
      </w:pPr>
      <w:r w:rsidDel="00000000" w:rsidR="00000000" w:rsidRPr="00000000">
        <w:rPr>
          <w:b w:val="1"/>
          <w:smallCaps w:val="1"/>
          <w:color w:val="000000"/>
          <w:sz w:val="24"/>
          <w:szCs w:val="24"/>
          <w:highlight w:val="yellow"/>
          <w:rtl w:val="0"/>
        </w:rPr>
        <w:t xml:space="preserve">[</w:t>
      </w:r>
      <w:r w:rsidDel="00000000" w:rsidR="00000000" w:rsidRPr="00000000">
        <w:rPr>
          <w:rFonts w:ascii="Arial Bold" w:cs="Arial Bold" w:eastAsia="Arial Bold" w:hAnsi="Arial Bold"/>
          <w:b w:val="1"/>
          <w:color w:val="000000"/>
          <w:sz w:val="24"/>
          <w:szCs w:val="24"/>
          <w:highlight w:val="yellow"/>
          <w:rtl w:val="0"/>
        </w:rPr>
        <w:t xml:space="preserve">Implementation Plan </w:t>
      </w:r>
      <w:r w:rsidDel="00000000" w:rsidR="00000000" w:rsidRPr="00000000">
        <w:rPr>
          <w:rtl w:val="0"/>
        </w:rPr>
      </w:r>
    </w:p>
    <w:p w:rsidR="00000000" w:rsidDel="00000000" w:rsidP="00000000" w:rsidRDefault="00000000" w:rsidRPr="00000000" w14:paraId="00000036">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The Implementation Period will be a [six (6)] Month period.</w:t>
      </w:r>
    </w:p>
    <w:p w:rsidR="00000000" w:rsidDel="00000000" w:rsidP="00000000" w:rsidRDefault="00000000" w:rsidRPr="00000000" w14:paraId="00000037">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During the Implementation Period, the incumbent supplier shall retain full responsibility for all existing services until the Call-Off Start Date or as otherwise formally agreed with the Buyer. The Supplier's full service obligations shall formally be assumed on the Call-Off Start Date as set out in Order Form.  </w:t>
      </w:r>
    </w:p>
    <w:p w:rsidR="00000000" w:rsidDel="00000000" w:rsidP="00000000" w:rsidRDefault="00000000" w:rsidRPr="00000000" w14:paraId="00000038">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In accordance with the Implementation Plan, the Supplier shall: </w:t>
      </w:r>
    </w:p>
    <w:p w:rsidR="00000000" w:rsidDel="00000000" w:rsidP="00000000" w:rsidRDefault="00000000" w:rsidRPr="00000000" w14:paraId="00000039">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work cooperatively and in partnership with the Buyer, incumbent supplier, and other Framework Supplier(s), where applicable, to understand the scope of Services to ensure a mutually beneficial handover of the Services; </w:t>
      </w:r>
    </w:p>
    <w:p w:rsidR="00000000" w:rsidDel="00000000" w:rsidP="00000000" w:rsidRDefault="00000000" w:rsidRPr="00000000" w14:paraId="0000003A">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work with the incumbent supplier and Buyer to assess the scope of the Services and prepare a plan which demonstrates how they will mobilise the Services; </w:t>
      </w:r>
    </w:p>
    <w:p w:rsidR="00000000" w:rsidDel="00000000" w:rsidP="00000000" w:rsidRDefault="00000000" w:rsidRPr="00000000" w14:paraId="0000003B">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liaise with the incumbent Supplier to enable the full completion of the Implementation Period activities; and </w:t>
      </w:r>
    </w:p>
    <w:p w:rsidR="00000000" w:rsidDel="00000000" w:rsidP="00000000" w:rsidRDefault="00000000" w:rsidRPr="00000000" w14:paraId="0000003C">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produce a Implementation Plan, to be agreed by the Buyer, for carrying out the requirements within the Implementation Period including, key Milestones and dependencies.</w:t>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56" w:hanging="360"/>
        <w:jc w:val="left"/>
        <w:rPr>
          <w:color w:val="000000"/>
          <w:sz w:val="24"/>
          <w:szCs w:val="24"/>
          <w:highlight w:val="yellow"/>
        </w:rPr>
      </w:pPr>
      <w:r w:rsidDel="00000000" w:rsidR="00000000" w:rsidRPr="00000000">
        <w:rPr>
          <w:color w:val="000000"/>
          <w:sz w:val="24"/>
          <w:szCs w:val="24"/>
          <w:highlight w:val="yellow"/>
          <w:rtl w:val="0"/>
        </w:rPr>
        <w:t xml:space="preserve">The Implementation Plan will include detail stating:</w:t>
      </w:r>
    </w:p>
    <w:p w:rsidR="00000000" w:rsidDel="00000000" w:rsidP="00000000" w:rsidRDefault="00000000" w:rsidRPr="00000000" w14:paraId="0000003E">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how the Supplier will work with the incumbent Supplier and the Buyer Authorised Representative to capture and load up information such as asset data ; and</w:t>
      </w:r>
    </w:p>
    <w:p w:rsidR="00000000" w:rsidDel="00000000" w:rsidP="00000000" w:rsidRDefault="00000000" w:rsidRPr="00000000" w14:paraId="0000003F">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 communications plan, to be produced and implemented by the Supplier, but to be agreed with the Buyer, including the frequency, responsibility for and nature of communication with the Buyer and end users of the Services. </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tabs>
          <w:tab w:val="left" w:pos="1134"/>
        </w:tabs>
        <w:spacing w:after="120" w:before="120" w:lineRule="auto"/>
        <w:ind w:left="1656" w:hanging="360"/>
        <w:jc w:val="left"/>
        <w:rPr>
          <w:color w:val="000000"/>
          <w:sz w:val="24"/>
          <w:szCs w:val="24"/>
          <w:highlight w:val="yellow"/>
        </w:rPr>
      </w:pPr>
      <w:r w:rsidDel="00000000" w:rsidR="00000000" w:rsidRPr="00000000">
        <w:rPr>
          <w:color w:val="000000"/>
          <w:sz w:val="24"/>
          <w:szCs w:val="24"/>
          <w:highlight w:val="yellow"/>
          <w:rtl w:val="0"/>
        </w:rPr>
        <w:t xml:space="preserve">In addition, the Supplier shall: </w:t>
      </w:r>
    </w:p>
    <w:p w:rsidR="00000000" w:rsidDel="00000000" w:rsidP="00000000" w:rsidRDefault="00000000" w:rsidRPr="00000000" w14:paraId="00000041">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appoint a Supplier Authorised Representative who shall be responsible for the management of the Implementation Period, to ensure that the Implementation Period is planned and resourced adequately, and who will act as a point of contact for the Buyer;</w:t>
      </w:r>
    </w:p>
    <w:p w:rsidR="00000000" w:rsidDel="00000000" w:rsidP="00000000" w:rsidRDefault="00000000" w:rsidRPr="00000000" w14:paraId="00000042">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mobilise all the Services specified in the Specification within the Call-Off Contract;</w:t>
      </w:r>
    </w:p>
    <w:p w:rsidR="00000000" w:rsidDel="00000000" w:rsidP="00000000" w:rsidRDefault="00000000" w:rsidRPr="00000000" w14:paraId="00000043">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produce a Implementation Plan report for each Buyer Premises to encompass programmes that will fulfil all the Buyer's obligations to landlords and other tenants:</w:t>
      </w:r>
    </w:p>
    <w:p w:rsidR="00000000" w:rsidDel="00000000" w:rsidP="00000000" w:rsidRDefault="00000000" w:rsidRPr="00000000" w14:paraId="00000044">
      <w:pPr>
        <w:numPr>
          <w:ilvl w:val="3"/>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3555" w:hanging="720"/>
        <w:jc w:val="left"/>
        <w:rPr>
          <w:color w:val="000000"/>
          <w:sz w:val="24"/>
          <w:szCs w:val="24"/>
          <w:highlight w:val="yellow"/>
        </w:rPr>
      </w:pPr>
      <w:r w:rsidDel="00000000" w:rsidR="00000000" w:rsidRPr="00000000">
        <w:rPr>
          <w:color w:val="000000"/>
          <w:sz w:val="24"/>
          <w:szCs w:val="24"/>
          <w:highlight w:val="yellow"/>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5">
      <w:pPr>
        <w:numPr>
          <w:ilvl w:val="3"/>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3555" w:hanging="720"/>
        <w:jc w:val="left"/>
        <w:rPr>
          <w:color w:val="000000"/>
          <w:sz w:val="24"/>
          <w:szCs w:val="24"/>
          <w:highlight w:val="yellow"/>
        </w:rPr>
      </w:pPr>
      <w:r w:rsidDel="00000000" w:rsidR="00000000" w:rsidRPr="00000000">
        <w:rPr>
          <w:color w:val="000000"/>
          <w:sz w:val="24"/>
          <w:szCs w:val="24"/>
          <w:highlight w:val="yellow"/>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6">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manage and report progress against the Implementation Plan;</w:t>
      </w:r>
    </w:p>
    <w:p w:rsidR="00000000" w:rsidDel="00000000" w:rsidP="00000000" w:rsidRDefault="00000000" w:rsidRPr="00000000" w14:paraId="00000047">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construct and maintain a Implementation risk and issue register in conjunction with the Buyer detailing how risks and issues will be effectively communicated to the Buyer in order to mitigate them;</w:t>
      </w:r>
    </w:p>
    <w:p w:rsidR="00000000" w:rsidDel="00000000" w:rsidP="00000000" w:rsidRDefault="00000000" w:rsidRPr="00000000" w14:paraId="00000048">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attend progress meetings (frequency of such meetings shall be as set out in the Order Form) in accordance with the Buyer's requirements during the Implementation Period. Implementation meetings shall be chaired by the Buyer and all meeting minutes shall be kept and published by the Supplier; and</w:t>
      </w:r>
    </w:p>
    <w:p w:rsidR="00000000" w:rsidDel="00000000" w:rsidP="00000000" w:rsidRDefault="00000000" w:rsidRPr="00000000" w14:paraId="00000049">
      <w:pPr>
        <w:numPr>
          <w:ilvl w:val="2"/>
          <w:numId w:val="5"/>
        </w:numPr>
        <w:pBdr>
          <w:top w:space="0" w:sz="0" w:val="nil"/>
          <w:left w:space="0" w:sz="0" w:val="nil"/>
          <w:bottom w:space="0" w:sz="0" w:val="nil"/>
          <w:right w:space="0" w:sz="0" w:val="nil"/>
          <w:between w:space="0" w:sz="0" w:val="nil"/>
        </w:pBdr>
        <w:tabs>
          <w:tab w:val="left" w:pos="1985"/>
          <w:tab w:val="left"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ensure that all risks associated with the Implementation Period are minimised to ensure a seamless change of control between incumbent provider and the Supplier.]</w:t>
      </w:r>
    </w:p>
    <w:bookmarkStart w:colFirst="0" w:colLast="0" w:name="bookmark=id.tyjcwt" w:id="4"/>
    <w:bookmarkEnd w:id="4"/>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1296"/>
        <w:jc w:val="left"/>
        <w:rPr>
          <w:color w:val="000000"/>
          <w:sz w:val="24"/>
          <w:szCs w:val="24"/>
          <w:highlight w:val="yellow"/>
        </w:rPr>
      </w:pPr>
      <w:r w:rsidDel="00000000" w:rsidR="00000000" w:rsidRPr="00000000">
        <w:rPr>
          <w:rtl w:val="0"/>
        </w:rPr>
      </w:r>
    </w:p>
    <w:p w:rsidR="00000000" w:rsidDel="00000000" w:rsidP="00000000" w:rsidRDefault="00000000" w:rsidRPr="00000000" w14:paraId="0000004B">
      <w:pPr>
        <w:spacing w:after="200" w:line="276" w:lineRule="auto"/>
        <w:ind w:left="72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pos="1134"/>
        </w:tabs>
        <w:spacing w:after="120" w:before="120" w:lineRule="auto"/>
        <w:ind w:left="936" w:hanging="576"/>
        <w:jc w:val="left"/>
        <w:rPr>
          <w:b w:val="1"/>
          <w:color w:val="000000"/>
          <w:sz w:val="24"/>
          <w:szCs w:val="24"/>
        </w:rPr>
      </w:pPr>
      <w:r w:rsidDel="00000000" w:rsidR="00000000" w:rsidRPr="00000000">
        <w:rPr>
          <w:b w:val="1"/>
          <w:color w:val="000000"/>
          <w:sz w:val="24"/>
          <w:szCs w:val="24"/>
          <w:rtl w:val="0"/>
        </w:rPr>
        <w:t xml:space="preserve">Annex 1: Implementation Plan</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pos="1134"/>
        </w:tabs>
        <w:spacing w:after="120" w:before="120" w:lineRule="auto"/>
        <w:ind w:left="360" w:hanging="576"/>
        <w:jc w:val="left"/>
        <w:rPr>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pos="1134"/>
        </w:tabs>
        <w:spacing w:after="120" w:before="120" w:lineRule="auto"/>
        <w:ind w:left="360" w:hanging="576"/>
        <w:jc w:val="left"/>
        <w:rPr>
          <w:color w:val="000000"/>
          <w:sz w:val="24"/>
          <w:szCs w:val="24"/>
        </w:rPr>
      </w:pPr>
      <w:r w:rsidDel="00000000" w:rsidR="00000000" w:rsidRPr="00000000">
        <w:rPr>
          <w:color w:val="000000"/>
          <w:sz w:val="24"/>
          <w:szCs w:val="24"/>
          <w:rtl w:val="0"/>
        </w:rPr>
        <w:t xml:space="preserve">The Implementation Plan is set out below and the Milestones to be Achieved are identified below:</w:t>
      </w:r>
    </w:p>
    <w:tbl>
      <w:tblPr>
        <w:tblStyle w:val="Table3"/>
        <w:tblW w:w="901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4"/>
        <w:gridCol w:w="1083"/>
        <w:gridCol w:w="1405"/>
        <w:gridCol w:w="967"/>
        <w:gridCol w:w="1603"/>
        <w:gridCol w:w="1441"/>
        <w:gridCol w:w="1443"/>
        <w:tblGridChange w:id="0">
          <w:tblGrid>
            <w:gridCol w:w="1074"/>
            <w:gridCol w:w="1083"/>
            <w:gridCol w:w="1405"/>
            <w:gridCol w:w="967"/>
            <w:gridCol w:w="1603"/>
            <w:gridCol w:w="1441"/>
            <w:gridCol w:w="1443"/>
          </w:tblGrid>
        </w:tblGridChange>
      </w:tblGrid>
      <w:tr>
        <w:trPr>
          <w:cantSplit w:val="0"/>
          <w:trHeight w:val="1014" w:hRule="atLeast"/>
          <w:tblHeader w:val="0"/>
        </w:trPr>
        <w:tc>
          <w:tcPr>
            <w:tcBorders>
              <w:bottom w:color="000000" w:space="0" w:sz="4" w:val="single"/>
            </w:tcBorders>
            <w:shd w:fill="ffffff" w:val="clear"/>
          </w:tcPr>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Milestone</w:t>
            </w:r>
          </w:p>
        </w:tc>
        <w:tc>
          <w:tcPr>
            <w:tcBorders>
              <w:bottom w:color="000000" w:space="0" w:sz="4" w:val="single"/>
            </w:tcBorders>
            <w:shd w:fill="ffffff" w:val="cle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Deliverable Items</w:t>
            </w:r>
          </w:p>
        </w:tc>
        <w:tc>
          <w:tcPr>
            <w:tcBorders>
              <w:bottom w:color="000000" w:space="0" w:sz="4" w:val="single"/>
            </w:tcBorders>
            <w:shd w:fill="ffffff" w:val="clear"/>
          </w:tcPr>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Duration</w:t>
            </w:r>
          </w:p>
        </w:tc>
        <w:tc>
          <w:tcPr>
            <w:tcBorders>
              <w:bottom w:color="000000" w:space="0" w:sz="4" w:val="single"/>
            </w:tcBorders>
            <w:shd w:fill="ffffff" w:val="clear"/>
          </w:tcPr>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Milestone Date</w:t>
            </w:r>
          </w:p>
        </w:tc>
        <w:tc>
          <w:tcPr>
            <w:tcBorders>
              <w:bottom w:color="000000" w:space="0" w:sz="4" w:val="single"/>
            </w:tcBorders>
            <w:shd w:fill="ffffff" w:val="clear"/>
          </w:tcPr>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Buyer Responsibilities</w:t>
            </w:r>
          </w:p>
        </w:tc>
        <w:tc>
          <w:tcPr>
            <w:tcBorders>
              <w:bottom w:color="000000" w:space="0" w:sz="4" w:val="single"/>
            </w:tcBorders>
            <w:shd w:fill="ffffff" w:val="clear"/>
          </w:tcPr>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Milestone Payments </w:t>
            </w:r>
          </w:p>
        </w:tc>
        <w:tc>
          <w:tcPr>
            <w:tcBorders>
              <w:bottom w:color="000000" w:space="0" w:sz="4" w:val="single"/>
            </w:tcBorders>
            <w:shd w:fill="ffffff" w:val="clear"/>
          </w:tcPr>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spacing w:after="120" w:before="120" w:lineRule="auto"/>
              <w:ind w:left="142" w:firstLine="0"/>
              <w:jc w:val="left"/>
              <w:rPr>
                <w:color w:val="000000"/>
                <w:sz w:val="24"/>
                <w:szCs w:val="24"/>
              </w:rPr>
            </w:pPr>
            <w:r w:rsidDel="00000000" w:rsidR="00000000" w:rsidRPr="00000000">
              <w:rPr>
                <w:color w:val="000000"/>
                <w:sz w:val="24"/>
                <w:szCs w:val="24"/>
                <w:rtl w:val="0"/>
              </w:rPr>
              <w:t xml:space="preserve">Delay Payments</w:t>
            </w:r>
          </w:p>
        </w:tc>
      </w:tr>
      <w:tr>
        <w:trPr>
          <w:cantSplit w:val="0"/>
          <w:trHeight w:val="719"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6">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7">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8">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9">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A">
            <w:pPr>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B">
            <w:pPr>
              <w:tabs>
                <w:tab w:val="left" w:pos="1188"/>
              </w:tabs>
              <w:ind w:left="0" w:firstLine="0"/>
              <w:jc w:val="left"/>
              <w:rPr>
                <w:sz w:val="24"/>
                <w:szCs w:val="24"/>
                <w:highlight w:val="yellow"/>
              </w:rPr>
            </w:pPr>
            <w:r w:rsidDel="00000000" w:rsidR="00000000" w:rsidRPr="00000000">
              <w:rPr>
                <w:sz w:val="24"/>
                <w:szCs w:val="24"/>
                <w:highlight w:val="yellow"/>
                <w:rtl w:val="0"/>
              </w:rPr>
              <w:t xml:space="preserve">[   ]</w:t>
            </w:r>
          </w:p>
        </w:tc>
        <w:tc>
          <w:tcPr>
            <w:tcBorders>
              <w:top w:color="000000" w:space="0" w:sz="4" w:val="single"/>
              <w:bottom w:color="000000" w:space="0" w:sz="4" w:val="single"/>
            </w:tcBorders>
            <w:shd w:fill="ffffff" w:val="clear"/>
          </w:tcPr>
          <w:p w:rsidR="00000000" w:rsidDel="00000000" w:rsidP="00000000" w:rsidRDefault="00000000" w:rsidRPr="00000000" w14:paraId="0000005C">
            <w:pPr>
              <w:ind w:left="0" w:firstLine="0"/>
              <w:jc w:val="left"/>
              <w:rPr>
                <w:sz w:val="24"/>
                <w:szCs w:val="24"/>
                <w:highlight w:val="yellow"/>
              </w:rPr>
            </w:pPr>
            <w:r w:rsidDel="00000000" w:rsidR="00000000" w:rsidRPr="00000000">
              <w:rPr>
                <w:sz w:val="24"/>
                <w:szCs w:val="24"/>
                <w:highlight w:val="yellow"/>
                <w:rtl w:val="0"/>
              </w:rPr>
              <w:t xml:space="preserve">[  ]</w:t>
            </w:r>
          </w:p>
          <w:p w:rsidR="00000000" w:rsidDel="00000000" w:rsidP="00000000" w:rsidRDefault="00000000" w:rsidRPr="00000000" w14:paraId="0000005D">
            <w:pPr>
              <w:ind w:left="720" w:firstLine="0"/>
              <w:jc w:val="left"/>
              <w:rPr>
                <w:sz w:val="24"/>
                <w:szCs w:val="24"/>
                <w:highlight w:val="yellow"/>
              </w:rPr>
            </w:pPr>
            <w:r w:rsidDel="00000000" w:rsidR="00000000" w:rsidRPr="00000000">
              <w:rPr>
                <w:rtl w:val="0"/>
              </w:rPr>
            </w:r>
          </w:p>
          <w:p w:rsidR="00000000" w:rsidDel="00000000" w:rsidP="00000000" w:rsidRDefault="00000000" w:rsidRPr="00000000" w14:paraId="0000005E">
            <w:pPr>
              <w:ind w:left="720" w:firstLine="0"/>
              <w:jc w:val="left"/>
              <w:rPr>
                <w:sz w:val="24"/>
                <w:szCs w:val="24"/>
                <w:highlight w:val="yellow"/>
              </w:rPr>
            </w:pPr>
            <w:r w:rsidDel="00000000" w:rsidR="00000000" w:rsidRPr="00000000">
              <w:rPr>
                <w:rtl w:val="0"/>
              </w:rPr>
            </w:r>
          </w:p>
        </w:tc>
      </w:tr>
      <w:tr>
        <w:trPr>
          <w:cantSplit w:val="0"/>
          <w:trHeight w:val="719"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1134"/>
              </w:tabs>
              <w:spacing w:after="120" w:before="120" w:lineRule="auto"/>
              <w:ind w:left="720" w:hanging="774"/>
              <w:jc w:val="left"/>
              <w:rPr>
                <w:color w:val="000000"/>
                <w:sz w:val="24"/>
                <w:szCs w:val="24"/>
              </w:rPr>
            </w:pPr>
            <w:r w:rsidDel="00000000" w:rsidR="00000000" w:rsidRPr="00000000">
              <w:rPr>
                <w:color w:val="000000"/>
                <w:sz w:val="24"/>
                <w:szCs w:val="24"/>
                <w:rtl w:val="0"/>
              </w:rPr>
              <w:t xml:space="preserve">The Milestones will be Achieved in accordance with this Call-Off Schedule 13: (Implementation Plan and Testing)</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1134"/>
              </w:tabs>
              <w:spacing w:after="120" w:before="120" w:lineRule="auto"/>
              <w:ind w:left="720" w:hanging="774"/>
              <w:jc w:val="left"/>
              <w:rPr>
                <w:b w:val="1"/>
                <w:i w:val="1"/>
                <w:color w:val="000000"/>
                <w:sz w:val="24"/>
                <w:szCs w:val="24"/>
              </w:rPr>
            </w:pPr>
            <w:r w:rsidDel="00000000" w:rsidR="00000000" w:rsidRPr="00000000">
              <w:rPr>
                <w:color w:val="000000"/>
                <w:sz w:val="24"/>
                <w:szCs w:val="24"/>
                <w:rtl w:val="0"/>
              </w:rPr>
              <w:t xml:space="preserve">For the purposes of Paragraph 9.1.2 the Delay Period Limit shall be</w:t>
            </w:r>
            <w:r w:rsidDel="00000000" w:rsidR="00000000" w:rsidRPr="00000000">
              <w:rPr>
                <w:b w:val="1"/>
                <w:color w:val="000000"/>
                <w:sz w:val="24"/>
                <w:szCs w:val="24"/>
                <w:rtl w:val="0"/>
              </w:rPr>
              <w:t xml:space="preserve"> </w:t>
            </w:r>
            <w:r w:rsidDel="00000000" w:rsidR="00000000" w:rsidRPr="00000000">
              <w:rPr>
                <w:b w:val="1"/>
                <w:color w:val="000000"/>
                <w:sz w:val="24"/>
                <w:szCs w:val="24"/>
                <w:highlight w:val="yellow"/>
                <w:rtl w:val="0"/>
              </w:rPr>
              <w:t xml:space="preserve">[insert number of days]</w:t>
            </w:r>
            <w:r w:rsidDel="00000000" w:rsidR="00000000" w:rsidRPr="00000000">
              <w:rPr>
                <w:b w:val="1"/>
                <w:color w:val="000000"/>
                <w:sz w:val="24"/>
                <w:szCs w:val="24"/>
                <w:rtl w:val="0"/>
              </w:rPr>
              <w:t xml:space="preserve">.</w:t>
            </w:r>
            <w:r w:rsidDel="00000000" w:rsidR="00000000" w:rsidRPr="00000000">
              <w:rPr>
                <w:rtl w:val="0"/>
              </w:rPr>
            </w:r>
          </w:p>
        </w:tc>
      </w:tr>
    </w:tbl>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Rule="auto"/>
        <w:ind w:left="720" w:firstLine="0"/>
        <w:jc w:val="left"/>
        <w:rPr>
          <w:color w:val="ffffff"/>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left" w:pos="0"/>
        </w:tabs>
        <w:spacing w:before="240" w:lineRule="auto"/>
        <w:ind w:left="360" w:hanging="360"/>
        <w:jc w:val="left"/>
        <w:rPr>
          <w:b w:val="1"/>
          <w:color w:val="000000"/>
          <w:sz w:val="36"/>
          <w:szCs w:val="36"/>
        </w:rPr>
      </w:pPr>
      <w:r w:rsidDel="00000000" w:rsidR="00000000" w:rsidRPr="00000000">
        <w:rPr>
          <w:b w:val="1"/>
          <w:color w:val="000000"/>
          <w:sz w:val="36"/>
          <w:szCs w:val="36"/>
          <w:rtl w:val="0"/>
        </w:rPr>
        <w:t xml:space="preserve">Part B - Testing</w:t>
      </w:r>
    </w:p>
    <w:p w:rsidR="00000000" w:rsidDel="00000000" w:rsidP="00000000" w:rsidRDefault="00000000" w:rsidRPr="00000000" w14:paraId="00000069">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 </w:t>
      </w:r>
      <w:r w:rsidDel="00000000" w:rsidR="00000000" w:rsidRPr="00000000">
        <w:rPr>
          <w:rtl w:val="0"/>
        </w:rPr>
      </w:r>
    </w:p>
    <w:p w:rsidR="00000000" w:rsidDel="00000000" w:rsidP="00000000" w:rsidRDefault="00000000" w:rsidRPr="00000000" w14:paraId="0000006A">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4"/>
        <w:tblW w:w="8325.0" w:type="dxa"/>
        <w:jc w:val="left"/>
        <w:tblInd w:w="918.0" w:type="dxa"/>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"Component"</w:t>
            </w:r>
          </w:p>
        </w:tc>
        <w:tc>
          <w:tcPr/>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any constituent parts of the Deliverables;</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"Material Test Issue"</w:t>
            </w:r>
          </w:p>
        </w:tc>
        <w:tc>
          <w:tcPr/>
          <w:p w:rsidR="00000000" w:rsidDel="00000000" w:rsidP="00000000" w:rsidRDefault="00000000" w:rsidRPr="00000000" w14:paraId="0000006E">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 Test Issue of Severity Level 1 or Severity Level 2;</w:t>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"Satisfaction Certificate"</w:t>
            </w:r>
          </w:p>
        </w:tc>
        <w:tc>
          <w:tcPr/>
          <w:p w:rsidR="00000000" w:rsidDel="00000000" w:rsidP="00000000" w:rsidRDefault="00000000" w:rsidRPr="00000000" w14:paraId="00000070">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"Severity Level"</w:t>
            </w:r>
          </w:p>
        </w:tc>
        <w:tc>
          <w:tcPr/>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the level of severity of a Test Issue, the criteria for which are described in Annex 1;</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lineRule="auto"/>
              <w:ind w:left="720" w:right="-108" w:firstLine="0"/>
              <w:jc w:val="left"/>
              <w:rPr>
                <w:b w:val="1"/>
                <w:color w:val="000000"/>
                <w:sz w:val="24"/>
                <w:szCs w:val="24"/>
              </w:rPr>
            </w:pPr>
            <w:r w:rsidDel="00000000" w:rsidR="00000000" w:rsidRPr="00000000">
              <w:rPr>
                <w:b w:val="1"/>
                <w:color w:val="000000"/>
                <w:sz w:val="24"/>
                <w:szCs w:val="24"/>
                <w:rtl w:val="0"/>
              </w:rPr>
              <w:t xml:space="preserve">"Test Issue Management Log"</w:t>
            </w:r>
          </w:p>
        </w:tc>
        <w:tc>
          <w:tcPr/>
          <w:p w:rsidR="00000000" w:rsidDel="00000000" w:rsidP="00000000" w:rsidRDefault="00000000" w:rsidRPr="00000000" w14:paraId="00000074">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Issue Threshold"</w:t>
            </w:r>
          </w:p>
        </w:tc>
        <w:tc>
          <w:tcPr/>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Reports"</w:t>
            </w:r>
          </w:p>
        </w:tc>
        <w:tc>
          <w:tcPr/>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Specification"</w:t>
            </w:r>
          </w:p>
        </w:tc>
        <w:tc>
          <w:tcPr/>
          <w:p w:rsidR="00000000" w:rsidDel="00000000" w:rsidP="00000000" w:rsidRDefault="00000000" w:rsidRPr="00000000" w14:paraId="0000007A">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the specification that sets out how Tests will demonstrate that the Test Success Criteria have been satisfied, as described in more detail in Paragraph 6.2 of this Schedule;</w:t>
            </w:r>
          </w:p>
        </w:tc>
      </w:tr>
      <w:tr>
        <w:trPr>
          <w:cantSplit w:val="0"/>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Strategy"</w:t>
            </w:r>
          </w:p>
        </w:tc>
        <w:tc>
          <w:tcPr/>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 strategy for the conduct of Testing as described further in Paragraph 3.2 of this Schedule;</w:t>
            </w:r>
          </w:p>
        </w:tc>
      </w:tr>
      <w:tr>
        <w:trPr>
          <w:cantSplit w:val="0"/>
          <w:tblHeader w:val="0"/>
        </w:trPr>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Success Criteria"</w:t>
            </w:r>
          </w:p>
        </w:tc>
        <w:tc>
          <w:tcPr/>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 Witness"</w:t>
            </w:r>
          </w:p>
        </w:tc>
        <w:tc>
          <w:tcPr/>
          <w:p w:rsidR="00000000" w:rsidDel="00000000" w:rsidP="00000000" w:rsidRDefault="00000000" w:rsidRPr="00000000" w14:paraId="00000080">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120" w:lineRule="auto"/>
              <w:ind w:left="720" w:firstLine="0"/>
              <w:jc w:val="left"/>
              <w:rPr>
                <w:b w:val="1"/>
                <w:color w:val="000000"/>
                <w:sz w:val="24"/>
                <w:szCs w:val="24"/>
              </w:rPr>
            </w:pPr>
            <w:r w:rsidDel="00000000" w:rsidR="00000000" w:rsidRPr="00000000">
              <w:rPr>
                <w:b w:val="1"/>
                <w:color w:val="000000"/>
                <w:sz w:val="24"/>
                <w:szCs w:val="24"/>
                <w:rtl w:val="0"/>
              </w:rPr>
              <w:t xml:space="preserve">"Testing Procedures"</w:t>
            </w:r>
          </w:p>
        </w:tc>
        <w:tc>
          <w:tcPr/>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tabs>
                <w:tab w:val="left" w:pos="-179"/>
                <w:tab w:val="left" w:pos="-9"/>
              </w:tabs>
              <w:spacing w:after="120" w:lineRule="auto"/>
              <w:ind w:left="890" w:hanging="170"/>
              <w:jc w:val="left"/>
              <w:rPr>
                <w:color w:val="000000"/>
                <w:sz w:val="24"/>
                <w:szCs w:val="24"/>
              </w:rPr>
            </w:pPr>
            <w:r w:rsidDel="00000000" w:rsidR="00000000" w:rsidRPr="00000000">
              <w:rPr>
                <w:color w:val="000000"/>
                <w:sz w:val="24"/>
                <w:szCs w:val="24"/>
                <w:rtl w:val="0"/>
              </w:rPr>
              <w:t xml:space="preserve">the applicable testing procedures and Test Success Criteria set out in this Schedule.</w:t>
            </w:r>
          </w:p>
        </w:tc>
      </w:tr>
    </w:tbl>
    <w:p w:rsidR="00000000" w:rsidDel="00000000" w:rsidP="00000000" w:rsidRDefault="00000000" w:rsidRPr="00000000" w14:paraId="00000083">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testing should work</w:t>
      </w:r>
      <w:r w:rsidDel="00000000" w:rsidR="00000000" w:rsidRPr="00000000">
        <w:rPr>
          <w:rtl w:val="0"/>
        </w:rPr>
      </w:r>
    </w:p>
    <w:p w:rsidR="00000000" w:rsidDel="00000000" w:rsidP="00000000" w:rsidRDefault="00000000" w:rsidRPr="00000000" w14:paraId="00000084">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All Tests conducted by the Supplier shall be conducted in accordance with the Test Strategy, Test Specification and the Test Plan.</w:t>
      </w:r>
    </w:p>
    <w:p w:rsidR="00000000" w:rsidDel="00000000" w:rsidP="00000000" w:rsidRDefault="00000000" w:rsidRPr="00000000" w14:paraId="00000085">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not submit any Deliverable for Testing:</w:t>
      </w:r>
    </w:p>
    <w:p w:rsidR="00000000" w:rsidDel="00000000" w:rsidP="00000000" w:rsidRDefault="00000000" w:rsidRPr="00000000" w14:paraId="00000086">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unless the Supplier is reasonably confident that it will satisfy the relevant Test Success Criteria;</w:t>
      </w:r>
    </w:p>
    <w:p w:rsidR="00000000" w:rsidDel="00000000" w:rsidP="00000000" w:rsidRDefault="00000000" w:rsidRPr="00000000" w14:paraId="00000087">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until the Buyer has issued a Satisfaction Certificate in respect of any prior, dependant Deliverable(s); and</w:t>
      </w:r>
    </w:p>
    <w:p w:rsidR="00000000" w:rsidDel="00000000" w:rsidP="00000000" w:rsidRDefault="00000000" w:rsidRPr="00000000" w14:paraId="00000088">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until the Parties have agreed the Test Plan and the Test Specification relating to the relevant Deliverable(s).</w:t>
      </w:r>
    </w:p>
    <w:p w:rsidR="00000000" w:rsidDel="00000000" w:rsidP="00000000" w:rsidRDefault="00000000" w:rsidRPr="00000000" w14:paraId="00000089">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use reasonable endeavours to submit each Deliverable for Testing or re-Testing by or before the date set out in the Implementation Plan for the commencement of Testing in respect of the relevant Deliverable.</w:t>
      </w:r>
    </w:p>
    <w:p w:rsidR="00000000" w:rsidDel="00000000" w:rsidP="00000000" w:rsidRDefault="00000000" w:rsidRPr="00000000" w14:paraId="0000008A">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B">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Planning for testing</w:t>
      </w:r>
    </w:p>
    <w:p w:rsidR="00000000" w:rsidDel="00000000" w:rsidP="00000000" w:rsidRDefault="00000000" w:rsidRPr="00000000" w14:paraId="0000008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develop the final Test Strategy as soon as practicable after the Start Date but in any case no later than twenty (20) Working Days after the Start Date.</w:t>
      </w:r>
    </w:p>
    <w:p w:rsidR="00000000" w:rsidDel="00000000" w:rsidP="00000000" w:rsidRDefault="00000000" w:rsidRPr="00000000" w14:paraId="0000008D">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final Test Strategy shall include:</w:t>
      </w:r>
    </w:p>
    <w:p w:rsidR="00000000" w:rsidDel="00000000" w:rsidP="00000000" w:rsidRDefault="00000000" w:rsidRPr="00000000" w14:paraId="0000008E">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 overview of how Testing will be conducted in relation to the Implementation Plan;</w:t>
      </w:r>
    </w:p>
    <w:p w:rsidR="00000000" w:rsidDel="00000000" w:rsidP="00000000" w:rsidRDefault="00000000" w:rsidRPr="00000000" w14:paraId="0000008F">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process to be used to capture and record Test results and the categorisation of Test Issues;</w:t>
      </w:r>
    </w:p>
    <w:p w:rsidR="00000000" w:rsidDel="00000000" w:rsidP="00000000" w:rsidRDefault="00000000" w:rsidRPr="00000000" w14:paraId="00000090">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91">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to be followed to sign off each Test; </w:t>
      </w:r>
    </w:p>
    <w:p w:rsidR="00000000" w:rsidDel="00000000" w:rsidP="00000000" w:rsidRDefault="00000000" w:rsidRPr="00000000" w14:paraId="00000092">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process for the production and maintenance of Test Reports and a sample plan for the resolution of Test Issues; </w:t>
      </w:r>
    </w:p>
    <w:p w:rsidR="00000000" w:rsidDel="00000000" w:rsidP="00000000" w:rsidRDefault="00000000" w:rsidRPr="00000000" w14:paraId="0000009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names and contact details of the Buyer and the Supplier's Test representatives;</w:t>
      </w:r>
    </w:p>
    <w:p w:rsidR="00000000" w:rsidDel="00000000" w:rsidP="00000000" w:rsidRDefault="00000000" w:rsidRPr="00000000" w14:paraId="0000009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5">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bookmarkStart w:colFirst="0" w:colLast="0" w:name="_heading=h.3dy6vkm" w:id="5"/>
      <w:bookmarkEnd w:id="5"/>
      <w:r w:rsidDel="00000000" w:rsidR="00000000" w:rsidRPr="00000000">
        <w:rPr>
          <w:color w:val="000000"/>
          <w:sz w:val="24"/>
          <w:szCs w:val="24"/>
          <w:rtl w:val="0"/>
        </w:rPr>
        <w:t xml:space="preserve">the technical environments required to support the Tests; and</w:t>
      </w:r>
    </w:p>
    <w:p w:rsidR="00000000" w:rsidDel="00000000" w:rsidP="00000000" w:rsidRDefault="00000000" w:rsidRPr="00000000" w14:paraId="00000096">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for managing the configuration of the Test environments.</w:t>
      </w:r>
    </w:p>
    <w:p w:rsidR="00000000" w:rsidDel="00000000" w:rsidP="00000000" w:rsidRDefault="00000000" w:rsidRPr="00000000" w14:paraId="00000097">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Preparing for Testing</w:t>
      </w:r>
    </w:p>
    <w:p w:rsidR="00000000" w:rsidDel="00000000" w:rsidP="00000000" w:rsidRDefault="00000000" w:rsidRPr="00000000" w14:paraId="00000098">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530" w:hanging="450"/>
        <w:jc w:val="left"/>
        <w:rPr>
          <w:color w:val="000000"/>
          <w:sz w:val="24"/>
          <w:szCs w:val="24"/>
        </w:rPr>
      </w:pPr>
      <w:r w:rsidDel="00000000" w:rsidR="00000000" w:rsidRPr="00000000">
        <w:rPr>
          <w:color w:val="000000"/>
          <w:sz w:val="24"/>
          <w:szCs w:val="24"/>
          <w:rtl w:val="0"/>
        </w:rPr>
        <w:t xml:space="preserve">The Supplier shall develop Test Plans and submit these for Approval as soon as practicable but in any case no later than twenty (20) Working Days prior to the start date for the relevant Testing as specified in the Implementation Plan.</w:t>
      </w:r>
    </w:p>
    <w:p w:rsidR="00000000" w:rsidDel="00000000" w:rsidP="00000000" w:rsidRDefault="00000000" w:rsidRPr="00000000" w14:paraId="00000099">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530" w:hanging="450"/>
        <w:jc w:val="left"/>
        <w:rPr>
          <w:color w:val="000000"/>
          <w:sz w:val="24"/>
          <w:szCs w:val="24"/>
        </w:rPr>
      </w:pPr>
      <w:r w:rsidDel="00000000" w:rsidR="00000000" w:rsidRPr="00000000">
        <w:rPr>
          <w:color w:val="000000"/>
          <w:sz w:val="24"/>
          <w:szCs w:val="24"/>
          <w:rtl w:val="0"/>
        </w:rPr>
        <w:t xml:space="preserve">Each Test Plan shall include as a minimum:</w:t>
      </w:r>
    </w:p>
    <w:p w:rsidR="00000000" w:rsidDel="00000000" w:rsidP="00000000" w:rsidRDefault="00000000" w:rsidRPr="00000000" w14:paraId="0000009A">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B">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detailed procedure for the Tests to be carried out.</w:t>
      </w:r>
    </w:p>
    <w:p w:rsidR="00000000" w:rsidDel="00000000" w:rsidP="00000000" w:rsidRDefault="00000000" w:rsidRPr="00000000" w14:paraId="0000009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D">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bookmarkStart w:colFirst="0" w:colLast="0" w:name="_heading=h.1t3h5sf" w:id="6"/>
      <w:bookmarkEnd w:id="6"/>
      <w:r w:rsidDel="00000000" w:rsidR="00000000" w:rsidRPr="00000000">
        <w:rPr>
          <w:rFonts w:ascii="Arial Bold" w:cs="Arial Bold" w:eastAsia="Arial Bold" w:hAnsi="Arial Bold"/>
          <w:b w:val="1"/>
          <w:color w:val="000000"/>
          <w:sz w:val="24"/>
          <w:szCs w:val="24"/>
          <w:rtl w:val="0"/>
        </w:rPr>
        <w:t xml:space="preserve">Passing Testing </w:t>
      </w:r>
      <w:r w:rsidDel="00000000" w:rsidR="00000000" w:rsidRPr="00000000">
        <w:rPr>
          <w:rtl w:val="0"/>
        </w:rPr>
      </w:r>
    </w:p>
    <w:p w:rsidR="00000000" w:rsidDel="00000000" w:rsidP="00000000" w:rsidRDefault="00000000" w:rsidRPr="00000000" w14:paraId="0000009E">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F">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Deliverables will be tested</w:t>
      </w:r>
      <w:r w:rsidDel="00000000" w:rsidR="00000000" w:rsidRPr="00000000">
        <w:rPr>
          <w:rtl w:val="0"/>
        </w:rPr>
      </w:r>
    </w:p>
    <w:p w:rsidR="00000000" w:rsidDel="00000000" w:rsidP="00000000" w:rsidRDefault="00000000" w:rsidRPr="00000000" w14:paraId="000000A0">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rsidR="00000000" w:rsidDel="00000000" w:rsidP="00000000" w:rsidRDefault="00000000" w:rsidRPr="00000000" w14:paraId="000000A1">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Each Test Specification shall include as a minimum:</w:t>
      </w:r>
    </w:p>
    <w:p w:rsidR="00000000" w:rsidDel="00000000" w:rsidP="00000000" w:rsidRDefault="00000000" w:rsidRPr="00000000" w14:paraId="000000A2">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A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plan to make the resources available for Testing;</w:t>
      </w:r>
    </w:p>
    <w:p w:rsidR="00000000" w:rsidDel="00000000" w:rsidP="00000000" w:rsidRDefault="00000000" w:rsidRPr="00000000" w14:paraId="000000A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Test scripts;</w:t>
      </w:r>
    </w:p>
    <w:p w:rsidR="00000000" w:rsidDel="00000000" w:rsidP="00000000" w:rsidRDefault="00000000" w:rsidRPr="00000000" w14:paraId="000000A5">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Test pre-requisites and the mechanism for measuring them; and</w:t>
      </w:r>
    </w:p>
    <w:p w:rsidR="00000000" w:rsidDel="00000000" w:rsidP="00000000" w:rsidRDefault="00000000" w:rsidRPr="00000000" w14:paraId="000000A6">
      <w:pPr>
        <w:keepNext w:val="1"/>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expected Test results, including:</w:t>
      </w:r>
    </w:p>
    <w:p w:rsidR="00000000" w:rsidDel="00000000" w:rsidP="00000000" w:rsidRDefault="00000000" w:rsidRPr="00000000" w14:paraId="000000A7">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3420" w:hanging="1080"/>
        <w:jc w:val="left"/>
        <w:rPr>
          <w:color w:val="000000"/>
          <w:sz w:val="24"/>
          <w:szCs w:val="24"/>
        </w:rPr>
      </w:pPr>
      <w:r w:rsidDel="00000000" w:rsidR="00000000" w:rsidRPr="00000000">
        <w:rPr>
          <w:color w:val="000000"/>
          <w:sz w:val="24"/>
          <w:szCs w:val="24"/>
          <w:rtl w:val="0"/>
        </w:rPr>
        <w:t xml:space="preserve">a mechanism to be used to capture and record Test results; and</w:t>
      </w:r>
    </w:p>
    <w:p w:rsidR="00000000" w:rsidDel="00000000" w:rsidP="00000000" w:rsidRDefault="00000000" w:rsidRPr="00000000" w14:paraId="000000A8">
      <w:pPr>
        <w:numPr>
          <w:ilvl w:val="3"/>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3420" w:hanging="1080"/>
        <w:jc w:val="left"/>
        <w:rPr>
          <w:color w:val="000000"/>
          <w:sz w:val="24"/>
          <w:szCs w:val="24"/>
        </w:rPr>
      </w:pPr>
      <w:r w:rsidDel="00000000" w:rsidR="00000000" w:rsidRPr="00000000">
        <w:rPr>
          <w:color w:val="000000"/>
          <w:sz w:val="24"/>
          <w:szCs w:val="24"/>
          <w:rtl w:val="0"/>
        </w:rPr>
        <w:t xml:space="preserve">a method to process the Test results to establish their content.</w:t>
      </w:r>
    </w:p>
    <w:p w:rsidR="00000000" w:rsidDel="00000000" w:rsidP="00000000" w:rsidRDefault="00000000" w:rsidRPr="00000000" w14:paraId="000000A9">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Performing the tests</w:t>
      </w:r>
      <w:r w:rsidDel="00000000" w:rsidR="00000000" w:rsidRPr="00000000">
        <w:rPr>
          <w:rtl w:val="0"/>
        </w:rPr>
      </w:r>
    </w:p>
    <w:p w:rsidR="00000000" w:rsidDel="00000000" w:rsidP="00000000" w:rsidRDefault="00000000" w:rsidRPr="00000000" w14:paraId="000000AA">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4d34og8" w:id="7"/>
      <w:bookmarkEnd w:id="7"/>
      <w:r w:rsidDel="00000000" w:rsidR="00000000" w:rsidRPr="00000000">
        <w:rPr>
          <w:color w:val="000000"/>
          <w:sz w:val="24"/>
          <w:szCs w:val="24"/>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B">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9.3.</w:t>
      </w:r>
    </w:p>
    <w:p w:rsidR="00000000" w:rsidDel="00000000" w:rsidP="00000000" w:rsidRDefault="00000000" w:rsidRPr="00000000" w14:paraId="000000A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D">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may raise and close Test Issues during the Test witnessing process.</w:t>
      </w:r>
    </w:p>
    <w:p w:rsidR="00000000" w:rsidDel="00000000" w:rsidP="00000000" w:rsidRDefault="00000000" w:rsidRPr="00000000" w14:paraId="000000AE">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to the Buyer in relation to each Test:</w:t>
      </w:r>
    </w:p>
    <w:p w:rsidR="00000000" w:rsidDel="00000000" w:rsidP="00000000" w:rsidRDefault="00000000" w:rsidRPr="00000000" w14:paraId="000000AF">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draft Test Report not less than 2 Working Days prior to the date on which the Test is planned to end; and</w:t>
      </w:r>
    </w:p>
    <w:p w:rsidR="00000000" w:rsidDel="00000000" w:rsidP="00000000" w:rsidRDefault="00000000" w:rsidRPr="00000000" w14:paraId="000000B0">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final Test Report within 5 Working Days of completion of Testing.</w:t>
      </w:r>
    </w:p>
    <w:p w:rsidR="00000000" w:rsidDel="00000000" w:rsidP="00000000" w:rsidRDefault="00000000" w:rsidRPr="00000000" w14:paraId="000000B1">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29"/>
        <w:jc w:val="left"/>
        <w:rPr>
          <w:color w:val="000000"/>
          <w:sz w:val="24"/>
          <w:szCs w:val="24"/>
        </w:rPr>
      </w:pPr>
      <w:r w:rsidDel="00000000" w:rsidR="00000000" w:rsidRPr="00000000">
        <w:rPr>
          <w:color w:val="000000"/>
          <w:sz w:val="24"/>
          <w:szCs w:val="24"/>
          <w:rtl w:val="0"/>
        </w:rPr>
        <w:t xml:space="preserve">Each Test Report shall provide a full report on the Testing conducted in respect of the relevant Deliverables, including:</w:t>
      </w:r>
    </w:p>
    <w:p w:rsidR="00000000" w:rsidDel="00000000" w:rsidP="00000000" w:rsidRDefault="00000000" w:rsidRPr="00000000" w14:paraId="000000B2">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 overview of the Testing conducted;</w:t>
      </w:r>
    </w:p>
    <w:p w:rsidR="00000000" w:rsidDel="00000000" w:rsidP="00000000" w:rsidRDefault="00000000" w:rsidRPr="00000000" w14:paraId="000000B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B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Tests that were not completed together with the Supplier's explanation of why those Tests were not completed;</w:t>
      </w:r>
    </w:p>
    <w:p w:rsidR="00000000" w:rsidDel="00000000" w:rsidP="00000000" w:rsidRDefault="00000000" w:rsidRPr="00000000" w14:paraId="000000B5">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6">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7">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When the Supplier has completed a Milestone it shall submit any Deliverables relating to that Milestone for Testing.</w:t>
      </w:r>
    </w:p>
    <w:p w:rsidR="00000000" w:rsidDel="00000000" w:rsidP="00000000" w:rsidRDefault="00000000" w:rsidRPr="00000000" w14:paraId="000000B8">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9">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this Contract. </w:t>
      </w:r>
    </w:p>
    <w:p w:rsidR="00000000" w:rsidDel="00000000" w:rsidP="00000000" w:rsidRDefault="00000000" w:rsidRPr="00000000" w14:paraId="000000BA">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Discovering Problems </w:t>
      </w:r>
      <w:r w:rsidDel="00000000" w:rsidR="00000000" w:rsidRPr="00000000">
        <w:rPr>
          <w:rtl w:val="0"/>
        </w:rPr>
      </w:r>
    </w:p>
    <w:p w:rsidR="00000000" w:rsidDel="00000000" w:rsidP="00000000" w:rsidRDefault="00000000" w:rsidRPr="00000000" w14:paraId="000000BB">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2s8eyo1" w:id="8"/>
      <w:bookmarkEnd w:id="8"/>
      <w:r w:rsidDel="00000000" w:rsidR="00000000" w:rsidRPr="00000000">
        <w:rPr>
          <w:color w:val="000000"/>
          <w:sz w:val="24"/>
          <w:szCs w:val="24"/>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D">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E">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Test witnessing </w:t>
      </w:r>
    </w:p>
    <w:p w:rsidR="00000000" w:rsidDel="00000000" w:rsidP="00000000" w:rsidRDefault="00000000" w:rsidRPr="00000000" w14:paraId="000000BF">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C0">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C1">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Test Witnesses:</w:t>
      </w:r>
    </w:p>
    <w:p w:rsidR="00000000" w:rsidDel="00000000" w:rsidP="00000000" w:rsidRDefault="00000000" w:rsidRPr="00000000" w14:paraId="000000C2">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actively review the Test documentation;</w:t>
      </w:r>
    </w:p>
    <w:p w:rsidR="00000000" w:rsidDel="00000000" w:rsidP="00000000" w:rsidRDefault="00000000" w:rsidRPr="00000000" w14:paraId="000000C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C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not be involved in the execution of any Test;</w:t>
      </w:r>
    </w:p>
    <w:p w:rsidR="00000000" w:rsidDel="00000000" w:rsidP="00000000" w:rsidRDefault="00000000" w:rsidRPr="00000000" w14:paraId="000000C5">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be required to verify that the Supplier conducted the Tests in accordance with the Test Success Criteria and the relevant Test Plan and Test Specification; </w:t>
      </w:r>
    </w:p>
    <w:p w:rsidR="00000000" w:rsidDel="00000000" w:rsidP="00000000" w:rsidRDefault="00000000" w:rsidRPr="00000000" w14:paraId="000000C6">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may produce and deliver their own, independent reports on Testing, which may be used by the Buyer to assess whether the Tests have been Achieved; </w:t>
      </w:r>
    </w:p>
    <w:p w:rsidR="00000000" w:rsidDel="00000000" w:rsidP="00000000" w:rsidRDefault="00000000" w:rsidRPr="00000000" w14:paraId="000000C7">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may raise Test Issues on the Test Issue Management Log in respect of any Testing; and</w:t>
      </w:r>
    </w:p>
    <w:p w:rsidR="00000000" w:rsidDel="00000000" w:rsidP="00000000" w:rsidRDefault="00000000" w:rsidRPr="00000000" w14:paraId="000000C8">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may require the Supplier to demonstrate the modifications made to any defective Deliverable before a Test Issue is closed.</w:t>
      </w:r>
    </w:p>
    <w:p w:rsidR="00000000" w:rsidDel="00000000" w:rsidP="00000000" w:rsidRDefault="00000000" w:rsidRPr="00000000" w14:paraId="000000C9">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Auditing the quality of the test </w:t>
      </w:r>
    </w:p>
    <w:p w:rsidR="00000000" w:rsidDel="00000000" w:rsidP="00000000" w:rsidRDefault="00000000" w:rsidRPr="00000000" w14:paraId="000000CA">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17dp8vu" w:id="9"/>
      <w:bookmarkEnd w:id="9"/>
      <w:r w:rsidDel="00000000" w:rsidR="00000000" w:rsidRPr="00000000">
        <w:rPr>
          <w:color w:val="000000"/>
          <w:sz w:val="24"/>
          <w:szCs w:val="24"/>
          <w:rtl w:val="0"/>
        </w:rPr>
        <w:t xml:space="preserve">The Buyer or an agent or contractor appointed by the Buyer may perform on-going quality audits in respect of any part of the Testing (each a "</w:t>
      </w:r>
      <w:r w:rsidDel="00000000" w:rsidR="00000000" w:rsidRPr="00000000">
        <w:rPr>
          <w:b w:val="1"/>
          <w:color w:val="000000"/>
          <w:sz w:val="24"/>
          <w:szCs w:val="24"/>
          <w:rtl w:val="0"/>
        </w:rPr>
        <w:t xml:space="preserve">Testing Quality Audit</w:t>
      </w:r>
      <w:r w:rsidDel="00000000" w:rsidR="00000000" w:rsidRPr="00000000">
        <w:rPr>
          <w:color w:val="000000"/>
          <w:sz w:val="24"/>
          <w:szCs w:val="24"/>
          <w:rtl w:val="0"/>
        </w:rPr>
        <w:t xml:space="preserve">") subject to the provisions set out in the agreed Quality Plan.</w:t>
      </w:r>
    </w:p>
    <w:p w:rsidR="00000000" w:rsidDel="00000000" w:rsidP="00000000" w:rsidRDefault="00000000" w:rsidRPr="00000000" w14:paraId="000000CB">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D">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E">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3rdcrjn" w:id="10"/>
      <w:bookmarkEnd w:id="10"/>
      <w:r w:rsidDel="00000000" w:rsidR="00000000" w:rsidRPr="00000000">
        <w:rPr>
          <w:color w:val="000000"/>
          <w:sz w:val="24"/>
          <w:szCs w:val="24"/>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F">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D0">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Outcome of the testing</w:t>
      </w:r>
    </w:p>
    <w:p w:rsidR="00000000" w:rsidDel="00000000" w:rsidP="00000000" w:rsidRDefault="00000000" w:rsidRPr="00000000" w14:paraId="000000D1">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26in1rg" w:id="11"/>
      <w:bookmarkEnd w:id="11"/>
      <w:r w:rsidDel="00000000" w:rsidR="00000000" w:rsidRPr="00000000">
        <w:rPr>
          <w:color w:val="000000"/>
          <w:sz w:val="24"/>
          <w:szCs w:val="24"/>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D2">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Deliverables (or any relevant part) do not satisfy the Test Success Criteria then the Buyer shall notify the Supplier and:</w:t>
      </w:r>
    </w:p>
    <w:p w:rsidR="00000000" w:rsidDel="00000000" w:rsidP="00000000" w:rsidRDefault="00000000" w:rsidRPr="00000000" w14:paraId="000000D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Buyer may issue a Satisfaction Certificate conditional upon the remediation of the Test Issues; </w:t>
      </w:r>
    </w:p>
    <w:p w:rsidR="00000000" w:rsidDel="00000000" w:rsidP="00000000" w:rsidRDefault="00000000" w:rsidRPr="00000000" w14:paraId="000000D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5">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i w:val="1"/>
          <w:color w:val="000000"/>
          <w:sz w:val="24"/>
          <w:szCs w:val="24"/>
          <w:rtl w:val="0"/>
        </w:rPr>
        <w:t xml:space="preserve">.</w:t>
      </w:r>
      <w:r w:rsidDel="00000000" w:rsidR="00000000" w:rsidRPr="00000000">
        <w:rPr>
          <w:color w:val="000000"/>
          <w:sz w:val="24"/>
          <w:szCs w:val="24"/>
          <w:rtl w:val="0"/>
        </w:rPr>
        <w:t xml:space="preserve"> </w:t>
      </w:r>
    </w:p>
    <w:p w:rsidR="00000000" w:rsidDel="00000000" w:rsidP="00000000" w:rsidRDefault="00000000" w:rsidRPr="00000000" w14:paraId="000000D6">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bookmarkStart w:colFirst="0" w:colLast="0" w:name="_heading=h.lnxbz9" w:id="12"/>
      <w:bookmarkEnd w:id="12"/>
      <w:r w:rsidDel="00000000" w:rsidR="00000000" w:rsidRPr="00000000">
        <w:rPr>
          <w:color w:val="000000"/>
          <w:sz w:val="24"/>
          <w:szCs w:val="24"/>
          <w:rtl w:val="0"/>
        </w:rPr>
        <w:t xml:space="preserve">The Buyer shall be entitled, without prejudice to any other rights and remedies that it has under this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7">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issue a Satisfaction Certificate in respect of a given Milestone as soon as is reasonably practicable following:</w:t>
      </w:r>
    </w:p>
    <w:p w:rsidR="00000000" w:rsidDel="00000000" w:rsidP="00000000" w:rsidRDefault="00000000" w:rsidRPr="00000000" w14:paraId="000000D8">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9">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performance by the Supplier to the reasonable satisfaction of the Buyer of any other tasks identified in the Implementation Plan as associated with that Milestone.</w:t>
      </w:r>
    </w:p>
    <w:p w:rsidR="00000000" w:rsidDel="00000000" w:rsidP="00000000" w:rsidRDefault="00000000" w:rsidRPr="00000000" w14:paraId="000000DA">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grant of a Satisfaction Certificate shall entitle the Supplier to the receipt of a payment in respect of that Milestone in accordance with the provisions of any Implementation Plan and Clause 4 (Pricing and payments).</w:t>
      </w:r>
    </w:p>
    <w:p w:rsidR="00000000" w:rsidDel="00000000" w:rsidP="00000000" w:rsidRDefault="00000000" w:rsidRPr="00000000" w14:paraId="000000DB">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a Milestone is not Achieved, the Buyer shall promptly issue a report to the Supplier setting out the applicable Test Issues and any other reasons for the relevant Milestone not being Achieved.</w:t>
      </w:r>
    </w:p>
    <w:p w:rsidR="00000000" w:rsidDel="00000000" w:rsidP="00000000" w:rsidRDefault="00000000" w:rsidRPr="00000000" w14:paraId="000000DC">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are Test Issues but these do not exceed the Test Issues Threshold, then provided there are no Material Test Issues, the Buyer shall issue a Satisfaction Certificate. </w:t>
      </w:r>
    </w:p>
    <w:p w:rsidR="00000000" w:rsidDel="00000000" w:rsidP="00000000" w:rsidRDefault="00000000" w:rsidRPr="00000000" w14:paraId="000000DD">
      <w:pPr>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E">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 </w:t>
      </w:r>
    </w:p>
    <w:p w:rsidR="00000000" w:rsidDel="00000000" w:rsidP="00000000" w:rsidRDefault="00000000" w:rsidRPr="00000000" w14:paraId="000000DF">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E0">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E1">
      <w:pPr>
        <w:keepNext w:val="1"/>
        <w:numPr>
          <w:ilvl w:val="0"/>
          <w:numId w:val="4"/>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Risk</w:t>
      </w:r>
    </w:p>
    <w:p w:rsidR="00000000" w:rsidDel="00000000" w:rsidP="00000000" w:rsidRDefault="00000000" w:rsidRPr="00000000" w14:paraId="000000E2">
      <w:pPr>
        <w:keepNext w:val="1"/>
        <w:numPr>
          <w:ilvl w:val="1"/>
          <w:numId w:val="4"/>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issue of a Satisfaction Certificate and/or a conditional Satisfaction Certificate shall not:</w:t>
      </w:r>
    </w:p>
    <w:p w:rsidR="00000000" w:rsidDel="00000000" w:rsidP="00000000" w:rsidRDefault="00000000" w:rsidRPr="00000000" w14:paraId="000000E3">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E4">
      <w:pPr>
        <w:numPr>
          <w:ilvl w:val="2"/>
          <w:numId w:val="4"/>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affect the Buyer’s right subsequently to reject all or any element of the Deliverables and/or any Milestone to which a Satisfaction Certificate relates. </w:t>
      </w:r>
    </w:p>
    <w:p w:rsidR="00000000" w:rsidDel="00000000" w:rsidP="00000000" w:rsidRDefault="00000000" w:rsidRPr="00000000" w14:paraId="000000E5">
      <w:pPr>
        <w:keepNext w:val="1"/>
        <w:pBdr>
          <w:top w:space="0" w:sz="0" w:val="nil"/>
          <w:left w:space="0" w:sz="0" w:val="nil"/>
          <w:bottom w:space="0" w:sz="0" w:val="nil"/>
          <w:right w:space="0" w:sz="0" w:val="nil"/>
          <w:between w:space="0" w:sz="0" w:val="nil"/>
        </w:pBdr>
        <w:ind w:left="720" w:firstLine="0"/>
        <w:jc w:val="left"/>
        <w:rPr>
          <w:rFonts w:ascii="Arial Bold" w:cs="Arial Bold" w:eastAsia="Arial Bold" w:hAnsi="Arial Bold"/>
          <w:b w:val="1"/>
          <w:color w:val="000000"/>
          <w:sz w:val="36"/>
          <w:szCs w:val="36"/>
        </w:rPr>
      </w:pPr>
      <w:bookmarkStart w:colFirst="0" w:colLast="0" w:name="_heading=h.35nkun2" w:id="13"/>
      <w:bookmarkEnd w:id="13"/>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1: Test Issues – Severity Levels</w:t>
      </w:r>
    </w:p>
    <w:p w:rsidR="00000000" w:rsidDel="00000000" w:rsidP="00000000" w:rsidRDefault="00000000" w:rsidRPr="00000000" w14:paraId="000000E6">
      <w:pPr>
        <w:keepNext w:val="1"/>
        <w:numPr>
          <w:ilvl w:val="0"/>
          <w:numId w:val="1"/>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1 Error </w:t>
      </w:r>
    </w:p>
    <w:p w:rsidR="00000000" w:rsidDel="00000000" w:rsidP="00000000" w:rsidRDefault="00000000" w:rsidRPr="00000000" w14:paraId="000000E7">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that causes non-recoverable conditions, e.g. it is not possible to continue using a Component.</w:t>
      </w:r>
    </w:p>
    <w:p w:rsidR="00000000" w:rsidDel="00000000" w:rsidP="00000000" w:rsidRDefault="00000000" w:rsidRPr="00000000" w14:paraId="000000E8">
      <w:pPr>
        <w:keepNext w:val="1"/>
        <w:numPr>
          <w:ilvl w:val="0"/>
          <w:numId w:val="1"/>
        </w:numPr>
        <w:pBdr>
          <w:top w:space="0" w:sz="0" w:val="nil"/>
          <w:left w:space="0" w:sz="0" w:val="nil"/>
          <w:bottom w:space="0" w:sz="0" w:val="nil"/>
          <w:right w:space="0" w:sz="0" w:val="nil"/>
          <w:between w:space="0" w:sz="0" w:val="nil"/>
        </w:pBdr>
        <w:tabs>
          <w:tab w:val="left"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2 Error</w:t>
      </w:r>
      <w:r w:rsidDel="00000000" w:rsidR="00000000" w:rsidRPr="00000000">
        <w:rPr>
          <w:rtl w:val="0"/>
        </w:rPr>
      </w:r>
    </w:p>
    <w:p w:rsidR="00000000" w:rsidDel="00000000" w:rsidP="00000000" w:rsidRDefault="00000000" w:rsidRPr="00000000" w14:paraId="000000E9">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for which, as reasonably determined by the Buyer, there is no practicable workaround available, and which:</w:t>
      </w:r>
    </w:p>
    <w:p w:rsidR="00000000" w:rsidDel="00000000" w:rsidP="00000000" w:rsidRDefault="00000000" w:rsidRPr="00000000" w14:paraId="000000EA">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Component to become unusable; </w:t>
      </w:r>
    </w:p>
    <w:p w:rsidR="00000000" w:rsidDel="00000000" w:rsidP="00000000" w:rsidRDefault="00000000" w:rsidRPr="00000000" w14:paraId="000000EB">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lack of functionality, or unexpected functionality, that has an impact on the current Test; or </w:t>
      </w:r>
    </w:p>
    <w:p w:rsidR="00000000" w:rsidDel="00000000" w:rsidP="00000000" w:rsidRDefault="00000000" w:rsidRPr="00000000" w14:paraId="000000EC">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has an adverse impact on any other Component(s) or any other area of the Deliverables;</w:t>
      </w:r>
    </w:p>
    <w:p w:rsidR="00000000" w:rsidDel="00000000" w:rsidP="00000000" w:rsidRDefault="00000000" w:rsidRPr="00000000" w14:paraId="000000ED">
      <w:pPr>
        <w:keepNext w:val="1"/>
        <w:numPr>
          <w:ilvl w:val="0"/>
          <w:numId w:val="1"/>
        </w:numPr>
        <w:pBdr>
          <w:top w:space="0" w:sz="0" w:val="nil"/>
          <w:left w:space="0" w:sz="0" w:val="nil"/>
          <w:bottom w:space="0" w:sz="0" w:val="nil"/>
          <w:right w:space="0" w:sz="0" w:val="nil"/>
          <w:between w:space="0" w:sz="0" w:val="nil"/>
        </w:pBdr>
        <w:tabs>
          <w:tab w:val="left" w:pos="0"/>
        </w:tabs>
        <w:spacing w:before="240" w:lineRule="auto"/>
        <w:ind w:left="1224" w:hanging="360"/>
        <w:jc w:val="left"/>
        <w:rPr>
          <w:b w:val="1"/>
          <w:smallCaps w:val="1"/>
          <w:color w:val="000000"/>
          <w:sz w:val="24"/>
          <w:szCs w:val="24"/>
        </w:rPr>
      </w:pPr>
      <w:r w:rsidDel="00000000" w:rsidR="00000000" w:rsidRPr="00000000">
        <w:rPr>
          <w:b w:val="1"/>
          <w:smallCaps w:val="1"/>
          <w:color w:val="000000"/>
          <w:sz w:val="24"/>
          <w:szCs w:val="24"/>
          <w:rtl w:val="0"/>
        </w:rPr>
        <w:t xml:space="preserve">S</w:t>
      </w:r>
      <w:r w:rsidDel="00000000" w:rsidR="00000000" w:rsidRPr="00000000">
        <w:rPr>
          <w:rFonts w:ascii="Arial Bold" w:cs="Arial Bold" w:eastAsia="Arial Bold" w:hAnsi="Arial Bold"/>
          <w:b w:val="1"/>
          <w:color w:val="000000"/>
          <w:sz w:val="24"/>
          <w:szCs w:val="24"/>
          <w:rtl w:val="0"/>
        </w:rPr>
        <w:t xml:space="preserve">everity 3 Error</w:t>
      </w:r>
      <w:r w:rsidDel="00000000" w:rsidR="00000000" w:rsidRPr="00000000">
        <w:rPr>
          <w:rtl w:val="0"/>
        </w:rPr>
      </w:r>
    </w:p>
    <w:p w:rsidR="00000000" w:rsidDel="00000000" w:rsidP="00000000" w:rsidRDefault="00000000" w:rsidRPr="00000000" w14:paraId="000000EE">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which:</w:t>
      </w:r>
    </w:p>
    <w:p w:rsidR="00000000" w:rsidDel="00000000" w:rsidP="00000000" w:rsidRDefault="00000000" w:rsidRPr="00000000" w14:paraId="000000EF">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Component to become unusable; </w:t>
      </w:r>
    </w:p>
    <w:p w:rsidR="00000000" w:rsidDel="00000000" w:rsidP="00000000" w:rsidRDefault="00000000" w:rsidRPr="00000000" w14:paraId="000000F0">
      <w:pPr>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lack of functionality, or unexpected functionality, but which does not impact on the current Test; or </w:t>
      </w:r>
    </w:p>
    <w:p w:rsidR="00000000" w:rsidDel="00000000" w:rsidP="00000000" w:rsidRDefault="00000000" w:rsidRPr="00000000" w14:paraId="000000F1">
      <w:pPr>
        <w:keepNext w:val="1"/>
        <w:numPr>
          <w:ilvl w:val="2"/>
          <w:numId w:val="1"/>
        </w:numPr>
        <w:pBdr>
          <w:top w:space="0" w:sz="0" w:val="nil"/>
          <w:left w:space="0" w:sz="0" w:val="nil"/>
          <w:bottom w:space="0" w:sz="0" w:val="nil"/>
          <w:right w:space="0" w:sz="0" w:val="nil"/>
          <w:between w:space="0" w:sz="0" w:val="nil"/>
        </w:pBdr>
        <w:tabs>
          <w:tab w:val="left" w:pos="1985"/>
          <w:tab w:val="left"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has an impact on any other Component(s) or any other area of the Deliverables;</w:t>
      </w:r>
    </w:p>
    <w:p w:rsidR="00000000" w:rsidDel="00000000" w:rsidP="00000000" w:rsidRDefault="00000000" w:rsidRPr="00000000" w14:paraId="000000F2">
      <w:pPr>
        <w:pBdr>
          <w:top w:space="0" w:sz="0" w:val="nil"/>
          <w:left w:space="0" w:sz="0" w:val="nil"/>
          <w:bottom w:space="0" w:sz="0" w:val="nil"/>
          <w:right w:space="0" w:sz="0" w:val="nil"/>
          <w:between w:space="0" w:sz="0" w:val="nil"/>
        </w:pBdr>
        <w:tabs>
          <w:tab w:val="left" w:pos="709"/>
          <w:tab w:val="left" w:pos="2127"/>
        </w:tabs>
        <w:spacing w:after="120" w:before="120" w:lineRule="auto"/>
        <w:ind w:left="1620" w:hanging="349.00000000000006"/>
        <w:jc w:val="left"/>
        <w:rPr>
          <w:color w:val="000000"/>
          <w:sz w:val="24"/>
          <w:szCs w:val="24"/>
        </w:rPr>
      </w:pPr>
      <w:r w:rsidDel="00000000" w:rsidR="00000000" w:rsidRPr="00000000">
        <w:rPr>
          <w:color w:val="000000"/>
          <w:sz w:val="24"/>
          <w:szCs w:val="24"/>
          <w:rtl w:val="0"/>
        </w:rPr>
        <w:t xml:space="preserve">but for which, as reasonably determined by the Buyer, there is a practicable workaround available;</w:t>
      </w:r>
    </w:p>
    <w:p w:rsidR="00000000" w:rsidDel="00000000" w:rsidP="00000000" w:rsidRDefault="00000000" w:rsidRPr="00000000" w14:paraId="000000F3">
      <w:pPr>
        <w:keepNext w:val="1"/>
        <w:numPr>
          <w:ilvl w:val="0"/>
          <w:numId w:val="1"/>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4 Error</w:t>
      </w:r>
    </w:p>
    <w:p w:rsidR="00000000" w:rsidDel="00000000" w:rsidP="00000000" w:rsidRDefault="00000000" w:rsidRPr="00000000" w14:paraId="000000F4">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1620" w:hanging="540"/>
        <w:jc w:val="left"/>
        <w:rPr>
          <w:b w:val="1"/>
          <w:smallCaps w:val="1"/>
          <w:color w:val="000000"/>
          <w:sz w:val="24"/>
          <w:szCs w:val="24"/>
        </w:rPr>
      </w:pPr>
      <w:r w:rsidDel="00000000" w:rsidR="00000000" w:rsidRPr="00000000">
        <w:rPr>
          <w:color w:val="000000"/>
          <w:sz w:val="24"/>
          <w:szCs w:val="24"/>
          <w:rtl w:val="0"/>
        </w:rPr>
        <w:t xml:space="preserve">This is an error which causes incorrect functionality of a Component or process, but for which there is a simple, Component based, workaround, and which has no impact on the current Test, or other areas of the Deliverables.</w:t>
      </w:r>
      <w:r w:rsidDel="00000000" w:rsidR="00000000" w:rsidRPr="00000000">
        <w:rPr>
          <w:rtl w:val="0"/>
        </w:rPr>
      </w:r>
    </w:p>
    <w:p w:rsidR="00000000" w:rsidDel="00000000" w:rsidP="00000000" w:rsidRDefault="00000000" w:rsidRPr="00000000" w14:paraId="000000F5">
      <w:pPr>
        <w:keepNext w:val="1"/>
        <w:numPr>
          <w:ilvl w:val="0"/>
          <w:numId w:val="1"/>
        </w:numPr>
        <w:pBdr>
          <w:top w:space="0" w:sz="0" w:val="nil"/>
          <w:left w:space="0" w:sz="0" w:val="nil"/>
          <w:bottom w:space="0" w:sz="0" w:val="nil"/>
          <w:right w:space="0" w:sz="0" w:val="nil"/>
          <w:between w:space="0" w:sz="0" w:val="nil"/>
        </w:pBdr>
        <w:tabs>
          <w:tab w:val="left"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5 Error</w:t>
      </w:r>
    </w:p>
    <w:p w:rsidR="00000000" w:rsidDel="00000000" w:rsidP="00000000" w:rsidRDefault="00000000" w:rsidRPr="00000000" w14:paraId="000000F6">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1620" w:hanging="450"/>
        <w:jc w:val="left"/>
        <w:rPr>
          <w:color w:val="000000"/>
          <w:sz w:val="24"/>
          <w:szCs w:val="24"/>
        </w:rPr>
      </w:pPr>
      <w:r w:rsidDel="00000000" w:rsidR="00000000" w:rsidRPr="00000000">
        <w:rPr>
          <w:color w:val="000000"/>
          <w:sz w:val="24"/>
          <w:szCs w:val="24"/>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7">
      <w:pPr>
        <w:keepNext w:val="1"/>
        <w:pBdr>
          <w:top w:space="0" w:sz="0" w:val="nil"/>
          <w:left w:space="0" w:sz="0" w:val="nil"/>
          <w:bottom w:space="0" w:sz="0" w:val="nil"/>
          <w:right w:space="0" w:sz="0" w:val="nil"/>
          <w:between w:space="0" w:sz="0" w:val="nil"/>
        </w:pBdr>
        <w:ind w:left="720" w:firstLine="0"/>
        <w:jc w:val="left"/>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2: Satisfaction Certificate</w:t>
      </w:r>
    </w:p>
    <w:p w:rsidR="00000000" w:rsidDel="00000000" w:rsidP="00000000" w:rsidRDefault="00000000" w:rsidRPr="00000000" w14:paraId="000000F8">
      <w:pPr>
        <w:ind w:left="1429" w:firstLine="0"/>
        <w:jc w:val="left"/>
        <w:rPr>
          <w:sz w:val="24"/>
          <w:szCs w:val="24"/>
        </w:rPr>
      </w:pPr>
      <w:r w:rsidDel="00000000" w:rsidR="00000000" w:rsidRPr="00000000">
        <w:rPr>
          <w:sz w:val="24"/>
          <w:szCs w:val="24"/>
          <w:rtl w:val="0"/>
        </w:rPr>
        <w:t xml:space="preserve">To:</w:t>
        <w:tab/>
        <w:tab/>
        <w:t xml:space="preserve">[insert name of Supplier] </w:t>
      </w:r>
    </w:p>
    <w:p w:rsidR="00000000" w:rsidDel="00000000" w:rsidP="00000000" w:rsidRDefault="00000000" w:rsidRPr="00000000" w14:paraId="000000F9">
      <w:pPr>
        <w:ind w:left="720" w:firstLine="709"/>
        <w:jc w:val="left"/>
        <w:rPr>
          <w:sz w:val="24"/>
          <w:szCs w:val="24"/>
        </w:rPr>
      </w:pPr>
      <w:r w:rsidDel="00000000" w:rsidR="00000000" w:rsidRPr="00000000">
        <w:rPr>
          <w:sz w:val="24"/>
          <w:szCs w:val="24"/>
          <w:rtl w:val="0"/>
        </w:rPr>
        <w:t xml:space="preserve">From:</w:t>
        <w:tab/>
        <w:tab/>
        <w:t xml:space="preserve">[insert name of Buyer]</w:t>
      </w:r>
    </w:p>
    <w:p w:rsidR="00000000" w:rsidDel="00000000" w:rsidP="00000000" w:rsidRDefault="00000000" w:rsidRPr="00000000" w14:paraId="000000FA">
      <w:pPr>
        <w:ind w:left="1429" w:firstLine="0"/>
        <w:jc w:val="left"/>
        <w:rPr>
          <w:sz w:val="24"/>
          <w:szCs w:val="24"/>
        </w:rPr>
      </w:pPr>
      <w:r w:rsidDel="00000000" w:rsidR="00000000" w:rsidRPr="00000000">
        <w:rPr>
          <w:sz w:val="24"/>
          <w:szCs w:val="24"/>
          <w:rtl w:val="0"/>
        </w:rPr>
        <w:t xml:space="preserve">[insert Date dd/mm/yyyy]</w:t>
      </w:r>
    </w:p>
    <w:p w:rsidR="00000000" w:rsidDel="00000000" w:rsidP="00000000" w:rsidRDefault="00000000" w:rsidRPr="00000000" w14:paraId="000000FB">
      <w:pPr>
        <w:keepNext w:val="1"/>
        <w:pBdr>
          <w:top w:space="0" w:sz="0" w:val="nil"/>
          <w:left w:space="0" w:sz="0" w:val="nil"/>
          <w:bottom w:space="0" w:sz="0" w:val="nil"/>
          <w:right w:space="0" w:sz="0" w:val="nil"/>
          <w:between w:space="0" w:sz="0" w:val="nil"/>
        </w:pBdr>
        <w:spacing w:after="120" w:before="240" w:lineRule="auto"/>
        <w:ind w:left="862" w:firstLine="0"/>
        <w:jc w:val="left"/>
        <w:rPr>
          <w:color w:val="000000"/>
          <w:sz w:val="24"/>
          <w:szCs w:val="24"/>
        </w:rPr>
      </w:pPr>
      <w:r w:rsidDel="00000000" w:rsidR="00000000" w:rsidRPr="00000000">
        <w:rPr>
          <w:rtl w:val="0"/>
        </w:rPr>
      </w:r>
    </w:p>
    <w:p w:rsidR="00000000" w:rsidDel="00000000" w:rsidP="00000000" w:rsidRDefault="00000000" w:rsidRPr="00000000" w14:paraId="000000FC">
      <w:pPr>
        <w:ind w:left="1429" w:firstLine="0"/>
        <w:jc w:val="left"/>
        <w:rPr>
          <w:sz w:val="24"/>
          <w:szCs w:val="24"/>
        </w:rPr>
      </w:pPr>
      <w:r w:rsidDel="00000000" w:rsidR="00000000" w:rsidRPr="00000000">
        <w:rPr>
          <w:sz w:val="24"/>
          <w:szCs w:val="24"/>
          <w:rtl w:val="0"/>
        </w:rPr>
        <w:t xml:space="preserve">Dear Sirs,</w:t>
      </w:r>
    </w:p>
    <w:p w:rsidR="00000000" w:rsidDel="00000000" w:rsidP="00000000" w:rsidRDefault="00000000" w:rsidRPr="00000000" w14:paraId="000000FD">
      <w:pPr>
        <w:keepNext w:val="1"/>
        <w:pBdr>
          <w:top w:space="0" w:sz="0" w:val="nil"/>
          <w:left w:space="0" w:sz="0" w:val="nil"/>
          <w:bottom w:space="0" w:sz="0" w:val="nil"/>
          <w:right w:space="0" w:sz="0" w:val="nil"/>
          <w:between w:space="0" w:sz="0" w:val="nil"/>
        </w:pBdr>
        <w:spacing w:after="120" w:before="240" w:lineRule="auto"/>
        <w:ind w:left="862" w:firstLine="567"/>
        <w:jc w:val="left"/>
        <w:rPr>
          <w:b w:val="1"/>
          <w:color w:val="000000"/>
          <w:sz w:val="24"/>
          <w:szCs w:val="24"/>
        </w:rPr>
      </w:pPr>
      <w:r w:rsidDel="00000000" w:rsidR="00000000" w:rsidRPr="00000000">
        <w:rPr>
          <w:b w:val="1"/>
          <w:color w:val="000000"/>
          <w:sz w:val="24"/>
          <w:szCs w:val="24"/>
          <w:rtl w:val="0"/>
        </w:rPr>
        <w:t xml:space="preserve">Satisfaction Certificate</w:t>
      </w:r>
    </w:p>
    <w:p w:rsidR="00000000" w:rsidDel="00000000" w:rsidP="00000000" w:rsidRDefault="00000000" w:rsidRPr="00000000" w14:paraId="000000FE">
      <w:pPr>
        <w:ind w:left="1429" w:firstLine="0"/>
        <w:jc w:val="left"/>
        <w:rPr>
          <w:sz w:val="24"/>
          <w:szCs w:val="24"/>
        </w:rPr>
      </w:pPr>
      <w:r w:rsidDel="00000000" w:rsidR="00000000" w:rsidRPr="00000000">
        <w:rPr>
          <w:sz w:val="24"/>
          <w:szCs w:val="24"/>
          <w:rtl w:val="0"/>
        </w:rPr>
        <w:t xml:space="preserve">Deliverable/Milestone(s): [Insert relevant description of the agreed Deliverables/Milestones].</w:t>
      </w:r>
    </w:p>
    <w:p w:rsidR="00000000" w:rsidDel="00000000" w:rsidP="00000000" w:rsidRDefault="00000000" w:rsidRPr="00000000" w14:paraId="000000FF">
      <w:pPr>
        <w:ind w:left="1429" w:firstLine="0"/>
        <w:jc w:val="left"/>
        <w:rPr>
          <w:sz w:val="24"/>
          <w:szCs w:val="24"/>
        </w:rPr>
      </w:pPr>
      <w:r w:rsidDel="00000000" w:rsidR="00000000" w:rsidRPr="00000000">
        <w:rPr>
          <w:sz w:val="24"/>
          <w:szCs w:val="24"/>
          <w:rtl w:val="0"/>
        </w:rPr>
        <w:t xml:space="preserve">We refer to the agreement (</w:t>
      </w:r>
      <w:r w:rsidDel="00000000" w:rsidR="00000000" w:rsidRPr="00000000">
        <w:rPr>
          <w:b w:val="1"/>
          <w:sz w:val="24"/>
          <w:szCs w:val="24"/>
          <w:rtl w:val="0"/>
        </w:rPr>
        <w:t xml:space="preserve">"Call-Off Contract"</w:t>
      </w:r>
      <w:r w:rsidDel="00000000" w:rsidR="00000000" w:rsidRPr="00000000">
        <w:rPr>
          <w:sz w:val="24"/>
          <w:szCs w:val="24"/>
          <w:rtl w:val="0"/>
        </w:rPr>
        <w:t xml:space="preserve">) [insert Call-Off  Contract reference number] relating to the provision of the [insert description of the Deliverables] between the [</w:t>
      </w:r>
      <w:r w:rsidDel="00000000" w:rsidR="00000000" w:rsidRPr="00000000">
        <w:rPr>
          <w:i w:val="1"/>
          <w:sz w:val="24"/>
          <w:szCs w:val="24"/>
          <w:rtl w:val="0"/>
        </w:rPr>
        <w:t xml:space="preserve">insert Buyer name</w:t>
      </w:r>
      <w:r w:rsidDel="00000000" w:rsidR="00000000" w:rsidRPr="00000000">
        <w:rPr>
          <w:sz w:val="24"/>
          <w:szCs w:val="24"/>
          <w:rtl w:val="0"/>
        </w:rPr>
        <w:t xml:space="preserve">] (</w:t>
      </w:r>
      <w:r w:rsidDel="00000000" w:rsidR="00000000" w:rsidRPr="00000000">
        <w:rPr>
          <w:b w:val="1"/>
          <w:sz w:val="24"/>
          <w:szCs w:val="24"/>
          <w:rtl w:val="0"/>
        </w:rPr>
        <w:t xml:space="preserve">"Buyer"</w:t>
      </w:r>
      <w:r w:rsidDel="00000000" w:rsidR="00000000" w:rsidRPr="00000000">
        <w:rPr>
          <w:sz w:val="24"/>
          <w:szCs w:val="24"/>
          <w:rtl w:val="0"/>
        </w:rPr>
        <w:t xml:space="preserve">) and [</w:t>
      </w:r>
      <w:r w:rsidDel="00000000" w:rsidR="00000000" w:rsidRPr="00000000">
        <w:rPr>
          <w:i w:val="1"/>
          <w:sz w:val="24"/>
          <w:szCs w:val="24"/>
          <w:rtl w:val="0"/>
        </w:rPr>
        <w:t xml:space="preserve">insert Supplier name</w:t>
      </w:r>
      <w:r w:rsidDel="00000000" w:rsidR="00000000" w:rsidRPr="00000000">
        <w:rPr>
          <w:sz w:val="24"/>
          <w:szCs w:val="24"/>
          <w:rtl w:val="0"/>
        </w:rPr>
        <w:t xml:space="preserve">] (</w:t>
      </w:r>
      <w:r w:rsidDel="00000000" w:rsidR="00000000" w:rsidRPr="00000000">
        <w:rPr>
          <w:b w:val="1"/>
          <w:sz w:val="24"/>
          <w:szCs w:val="24"/>
          <w:rtl w:val="0"/>
        </w:rPr>
        <w:t xml:space="preserve">"Supplier"</w:t>
      </w:r>
      <w:r w:rsidDel="00000000" w:rsidR="00000000" w:rsidRPr="00000000">
        <w:rPr>
          <w:sz w:val="24"/>
          <w:szCs w:val="24"/>
          <w:rtl w:val="0"/>
        </w:rPr>
        <w:t xml:space="preserve">) dated [</w:t>
      </w:r>
      <w:r w:rsidDel="00000000" w:rsidR="00000000" w:rsidRPr="00000000">
        <w:rPr>
          <w:i w:val="1"/>
          <w:sz w:val="24"/>
          <w:szCs w:val="24"/>
          <w:rtl w:val="0"/>
        </w:rPr>
        <w:t xml:space="preserve">insert Call-Off  Start Date dd/mm/yyyy</w:t>
      </w:r>
      <w:r w:rsidDel="00000000" w:rsidR="00000000" w:rsidRPr="00000000">
        <w:rPr>
          <w:sz w:val="24"/>
          <w:szCs w:val="24"/>
          <w:rtl w:val="0"/>
        </w:rPr>
        <w:t xml:space="preserve">].</w:t>
      </w:r>
    </w:p>
    <w:p w:rsidR="00000000" w:rsidDel="00000000" w:rsidP="00000000" w:rsidRDefault="00000000" w:rsidRPr="00000000" w14:paraId="00000100">
      <w:pPr>
        <w:ind w:left="1429" w:firstLine="0"/>
        <w:jc w:val="left"/>
        <w:rPr>
          <w:sz w:val="24"/>
          <w:szCs w:val="24"/>
        </w:rPr>
      </w:pPr>
      <w:r w:rsidDel="00000000" w:rsidR="00000000" w:rsidRPr="00000000">
        <w:rPr>
          <w:sz w:val="24"/>
          <w:szCs w:val="24"/>
          <w:rtl w:val="0"/>
        </w:rPr>
        <w:t xml:space="preserve">The definitions for any capitalised terms in this certificate are as set out in the Call-Off  Contract.</w:t>
      </w:r>
    </w:p>
    <w:p w:rsidR="00000000" w:rsidDel="00000000" w:rsidP="00000000" w:rsidRDefault="00000000" w:rsidRPr="00000000" w14:paraId="00000101">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102">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[OR]</w:t>
      </w:r>
    </w:p>
    <w:p w:rsidR="00000000" w:rsidDel="00000000" w:rsidP="00000000" w:rsidRDefault="00000000" w:rsidRPr="00000000" w14:paraId="00000103">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104">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[You may now issue an invoice in respect of the Milestone Payment associated with this Milestone in accordance with Clause 4 (Pricing and payments)].</w:t>
      </w:r>
    </w:p>
    <w:p w:rsidR="00000000" w:rsidDel="00000000" w:rsidP="00000000" w:rsidRDefault="00000000" w:rsidRPr="00000000" w14:paraId="00000105">
      <w:pPr>
        <w:ind w:left="1429" w:firstLine="0"/>
        <w:jc w:val="left"/>
        <w:rPr>
          <w:sz w:val="24"/>
          <w:szCs w:val="24"/>
        </w:rPr>
      </w:pPr>
      <w:r w:rsidDel="00000000" w:rsidR="00000000" w:rsidRPr="00000000">
        <w:rPr>
          <w:rtl w:val="0"/>
        </w:rPr>
      </w:r>
    </w:p>
    <w:p w:rsidR="00000000" w:rsidDel="00000000" w:rsidP="00000000" w:rsidRDefault="00000000" w:rsidRPr="00000000" w14:paraId="00000106">
      <w:pPr>
        <w:ind w:left="1429" w:firstLine="0"/>
        <w:jc w:val="left"/>
        <w:rPr>
          <w:sz w:val="24"/>
          <w:szCs w:val="24"/>
        </w:rPr>
      </w:pPr>
      <w:r w:rsidDel="00000000" w:rsidR="00000000" w:rsidRPr="00000000">
        <w:rPr>
          <w:sz w:val="24"/>
          <w:szCs w:val="24"/>
          <w:rtl w:val="0"/>
        </w:rPr>
        <w:t xml:space="preserve">Yours faithfully</w:t>
      </w:r>
    </w:p>
    <w:p w:rsidR="00000000" w:rsidDel="00000000" w:rsidP="00000000" w:rsidRDefault="00000000" w:rsidRPr="00000000" w14:paraId="00000107">
      <w:pPr>
        <w:ind w:left="1429" w:firstLine="0"/>
        <w:jc w:val="left"/>
        <w:rPr>
          <w:sz w:val="24"/>
          <w:szCs w:val="24"/>
        </w:rPr>
      </w:pPr>
      <w:r w:rsidDel="00000000" w:rsidR="00000000" w:rsidRPr="00000000">
        <w:rPr>
          <w:sz w:val="24"/>
          <w:szCs w:val="24"/>
          <w:rtl w:val="0"/>
        </w:rPr>
        <w:t xml:space="preserve">[insert Name]</w:t>
      </w:r>
    </w:p>
    <w:p w:rsidR="00000000" w:rsidDel="00000000" w:rsidP="00000000" w:rsidRDefault="00000000" w:rsidRPr="00000000" w14:paraId="00000108">
      <w:pPr>
        <w:ind w:left="1429" w:firstLine="0"/>
        <w:jc w:val="left"/>
        <w:rPr>
          <w:sz w:val="24"/>
          <w:szCs w:val="24"/>
        </w:rPr>
      </w:pPr>
      <w:r w:rsidDel="00000000" w:rsidR="00000000" w:rsidRPr="00000000">
        <w:rPr>
          <w:sz w:val="24"/>
          <w:szCs w:val="24"/>
          <w:rtl w:val="0"/>
        </w:rPr>
        <w:t xml:space="preserve">[insert Position]</w:t>
      </w:r>
    </w:p>
    <w:p w:rsidR="00000000" w:rsidDel="00000000" w:rsidP="00000000" w:rsidRDefault="00000000" w:rsidRPr="00000000" w14:paraId="00000109">
      <w:pPr>
        <w:ind w:left="1429" w:firstLine="0"/>
        <w:jc w:val="left"/>
        <w:rPr>
          <w:sz w:val="24"/>
          <w:szCs w:val="24"/>
        </w:rPr>
      </w:pPr>
      <w:r w:rsidDel="00000000" w:rsidR="00000000" w:rsidRPr="00000000">
        <w:rPr>
          <w:sz w:val="24"/>
          <w:szCs w:val="24"/>
          <w:rtl w:val="0"/>
        </w:rPr>
        <w:t xml:space="preserve">acting on behalf of [insert name of Buyer]</w:t>
      </w:r>
    </w:p>
    <w:sectPr>
      <w:headerReference r:id="rId13" w:type="default"/>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Model Version: v3.0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tabs>
        <w:tab w:val="center" w:pos="4513"/>
        <w:tab w:val="right"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bookmarkStart w:colFirst="0" w:colLast="0" w:name="_heading=h.gjdgxs" w:id="14"/>
    <w:bookmarkEnd w:id="14"/>
    <w:r w:rsidDel="00000000" w:rsidR="00000000" w:rsidRPr="00000000">
      <w:rPr>
        <w:color w:val="000000"/>
        <w:sz w:val="20"/>
        <w:szCs w:val="20"/>
        <w:rtl w:val="0"/>
      </w:rPr>
      <w:t xml:space="preserve">Framework Ref: RM</w:t>
    </w:r>
    <w:r w:rsidDel="00000000" w:rsidR="00000000" w:rsidRPr="00000000">
      <w:rPr>
        <w:sz w:val="20"/>
        <w:szCs w:val="20"/>
        <w:rtl w:val="0"/>
      </w:rPr>
      <w:t xml:space="preserve">6174</w:t>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sz w:val="20"/>
        <w:szCs w:val="20"/>
      </w:rPr>
    </w:pPr>
    <w:r w:rsidDel="00000000" w:rsidR="00000000" w:rsidRPr="00000000">
      <w:rPr>
        <w:color w:val="000000"/>
        <w:sz w:val="20"/>
        <w:szCs w:val="20"/>
        <w:rtl w:val="0"/>
      </w:rPr>
      <w:t xml:space="preserve">Model Version: v3.3</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A">
    <w:pPr>
      <w:tabs>
        <w:tab w:val="center" w:pos="4513"/>
        <w:tab w:val="right" w:pos="9026"/>
      </w:tabs>
      <w:spacing w:after="0" w:lineRule="auto"/>
      <w:ind w:left="0" w:firstLine="0"/>
      <w:jc w:val="left"/>
      <w:rPr>
        <w:sz w:val="20"/>
        <w:szCs w:val="20"/>
      </w:rPr>
    </w:pPr>
    <w:r w:rsidDel="00000000" w:rsidR="00000000" w:rsidRPr="00000000">
      <w:rPr>
        <w:b w:val="1"/>
        <w:sz w:val="20"/>
        <w:szCs w:val="20"/>
        <w:rtl w:val="0"/>
      </w:rPr>
      <w:t xml:space="preserve">Call-Off Schedule 13: (Implementation Plan and Testing)</w:t>
    </w:r>
    <w:r w:rsidDel="00000000" w:rsidR="00000000" w:rsidRPr="00000000">
      <w:rPr>
        <w:rtl w:val="0"/>
      </w:rPr>
    </w:r>
  </w:p>
  <w:p w:rsidR="00000000" w:rsidDel="00000000" w:rsidP="00000000" w:rsidRDefault="00000000" w:rsidRPr="00000000" w14:paraId="0000010B">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0C">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Crown Copyright</w:t>
    </w:r>
    <w:r w:rsidDel="00000000" w:rsidR="00000000" w:rsidRPr="00000000">
      <w:rPr>
        <w:color w:val="000000"/>
        <w:sz w:val="20"/>
        <w:szCs w:val="20"/>
        <w:rtl w:val="0"/>
      </w:rPr>
      <w:t xml:space="preserve"> 20</w:t>
    </w:r>
    <w:r w:rsidDel="00000000" w:rsidR="00000000" w:rsidRPr="00000000">
      <w:rPr>
        <w:sz w:val="20"/>
        <w:szCs w:val="20"/>
        <w:rtl w:val="0"/>
      </w:rPr>
      <w:t xml:space="preserve">21</w:t>
    </w:r>
  </w:p>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pos="4513"/>
        <w:tab w:val="right" w:pos="9026"/>
      </w:tabs>
      <w:spacing w:after="0" w:lineRule="auto"/>
      <w:ind w:left="0" w:firstLine="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tabs>
        <w:tab w:val="center" w:pos="4513"/>
        <w:tab w:val="right"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pos="4513"/>
        <w:tab w:val="right" w:pos="9026"/>
      </w:tabs>
      <w:spacing w:after="0" w:lineRule="auto"/>
      <w:ind w:firstLine="1418"/>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tabs>
        <w:tab w:val="center" w:pos="4513"/>
        <w:tab w:val="right" w:pos="9026"/>
      </w:tabs>
      <w:spacing w:after="0" w:lineRule="auto"/>
      <w:ind w:lef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Call-Off Schedule 13: (Implementation Plan and Testing)</w:t>
    </w:r>
  </w:p>
  <w:p w:rsidR="00000000" w:rsidDel="00000000" w:rsidP="00000000" w:rsidRDefault="00000000" w:rsidRPr="00000000" w14:paraId="00000112">
    <w:pPr>
      <w:tabs>
        <w:tab w:val="center" w:pos="4513"/>
        <w:tab w:val="right"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13">
    <w:pPr>
      <w:tabs>
        <w:tab w:val="center" w:pos="4513"/>
        <w:tab w:val="right" w:pos="9026"/>
      </w:tabs>
      <w:spacing w:after="0" w:lineRule="auto"/>
      <w:ind w:left="0" w:firstLine="0"/>
      <w:jc w:val="left"/>
      <w:rPr>
        <w:rFonts w:ascii="Calibri" w:cs="Calibri" w:eastAsia="Calibri" w:hAnsi="Calibri"/>
      </w:rPr>
    </w:pPr>
    <w:r w:rsidDel="00000000" w:rsidR="00000000" w:rsidRPr="00000000">
      <w:rPr>
        <w:rFonts w:ascii="Calibri" w:cs="Calibri" w:eastAsia="Calibri" w:hAnsi="Calibri"/>
        <w:rtl w:val="0"/>
      </w:rPr>
      <w:t xml:space="preserve">Crown Copyright</w:t>
    </w:r>
    <w:r w:rsidDel="00000000" w:rsidR="00000000" w:rsidRPr="00000000">
      <w:rPr>
        <w:color w:val="000000"/>
        <w:sz w:val="16"/>
        <w:szCs w:val="16"/>
        <w:rtl w:val="0"/>
      </w:rPr>
      <w:t xml:space="preserve"> </w:t>
    </w:r>
    <w:r w:rsidDel="00000000" w:rsidR="00000000" w:rsidRPr="00000000">
      <w:rPr>
        <w:rFonts w:ascii="Calibri" w:cs="Calibri" w:eastAsia="Calibri" w:hAnsi="Calibri"/>
        <w:color w:val="000000"/>
        <w:rtl w:val="0"/>
      </w:rPr>
      <w:t xml:space="preserve">2018</w:t>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pos="4513"/>
        <w:tab w:val="right" w:pos="9026"/>
      </w:tabs>
      <w:spacing w:after="0" w:lineRule="auto"/>
      <w:ind w:firstLine="1418"/>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5">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 w:val="18"/>
      <w:szCs w:val="18"/>
      <w:lang w:eastAsia="zh-CN"/>
    </w:rPr>
  </w:style>
  <w:style w:type="character" w:styleId="MarginTextChar" w:customStyle="1">
    <w:name w:val="Margin Text Char"/>
    <w:link w:val="MarginText"/>
    <w:rPr>
      <w:rFonts w:ascii="Arial" w:cs="Times New Roman" w:eastAsia="STZhongsong" w:hAnsi="Arial"/>
      <w:sz w:val="18"/>
      <w:szCs w:val="18"/>
      <w:lang w:eastAsia="zh-CN"/>
    </w:rPr>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link w:val="GPSL1CLAUSEHEADINGChar"/>
    <w:qFormat w:val="1"/>
    <w:pPr>
      <w:numPr>
        <w:numId w:val="6"/>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character" w:styleId="GPSL1CLAUSEHEADINGChar" w:customStyle="1">
    <w:name w:val="GPS L1 CLAUSE HEADING Char"/>
    <w:link w:val="GPSL1CLAUSEHEADING"/>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6"/>
      </w:numPr>
      <w:tabs>
        <w:tab w:val="left" w:pos="1134"/>
      </w:tabs>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pPr>
  </w:style>
  <w:style w:type="paragraph" w:styleId="GPSL4numberedclause" w:customStyle="1">
    <w:name w:val="GPS L4 numbered clause"/>
    <w:basedOn w:val="GPSL3numberedclause"/>
    <w:link w:val="GPSL4numberedclauseChar"/>
    <w:qFormat w:val="1"/>
    <w:pPr>
      <w:numPr>
        <w:ilvl w:val="3"/>
      </w:numPr>
      <w:tabs>
        <w:tab w:val="clear" w:pos="2127"/>
        <w:tab w:val="num" w:pos="360"/>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402"/>
      </w:tabs>
    </w:pPr>
  </w:style>
  <w:style w:type="paragraph" w:styleId="GPSL6numbered" w:customStyle="1">
    <w:name w:val="GPS L6 numbered"/>
    <w:basedOn w:val="GPSL5numberedclause"/>
    <w:qFormat w:val="1"/>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2Guidance" w:customStyle="1">
    <w:name w:val="GPS L2 Guidance"/>
    <w:basedOn w:val="GPSL2numberedclause"/>
    <w:link w:val="GPSL2GuidanceChar"/>
    <w:qFormat w:val="1"/>
    <w:pPr>
      <w:numPr>
        <w:ilvl w:val="0"/>
        <w:numId w:val="0"/>
      </w:numPr>
      <w:ind w:left="1134"/>
    </w:pPr>
    <w:rPr>
      <w:b w:val="1"/>
      <w:i w:val="1"/>
    </w:rPr>
  </w:style>
  <w:style w:type="character" w:styleId="GPSL2GuidanceChar" w:customStyle="1">
    <w:name w:val="GPS L2 Guidance Char"/>
    <w:link w:val="GPSL2Guidance"/>
    <w:rPr>
      <w:rFonts w:ascii="Calibri" w:cs="Arial" w:eastAsia="Times New Roman" w:hAnsi="Calibri"/>
      <w:b w:val="1"/>
      <w:i w:val="1"/>
      <w:lang w:eastAsia="zh-CN"/>
    </w:r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Arial" w:cs="Arial" w:eastAsia="Times New Roman" w:hAnsi="Arial"/>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Arial" w:cs="Arial" w:eastAsia="Times New Roman" w:hAnsi="Arial"/>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Definition" w:customStyle="1">
    <w:name w:val="GPs Definition"/>
    <w:basedOn w:val="Normal"/>
    <w:qFormat w:val="1"/>
    <w:pPr>
      <w:tabs>
        <w:tab w:val="left" w:pos="-179"/>
      </w:tabs>
      <w:adjustRightInd w:val="1"/>
      <w:spacing w:after="120"/>
      <w:ind w:left="0"/>
    </w:pPr>
  </w:style>
  <w:style w:type="paragraph" w:styleId="GPSDefinitionTerm" w:customStyle="1">
    <w:name w:val="GPS Definition Term"/>
    <w:basedOn w:val="Normal"/>
    <w:qFormat w:val="1"/>
    <w:pPr>
      <w:spacing w:after="120"/>
      <w:ind w:left="-108"/>
      <w:jc w:val="left"/>
    </w:pPr>
    <w:rPr>
      <w:b w:val="1"/>
    </w:rPr>
  </w:style>
  <w:style w:type="character" w:styleId="CommentReference">
    <w:name w:val="annotation reference"/>
    <w:basedOn w:val="DefaultParagraphFont"/>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PSL4numberedclauseChar" w:customStyle="1">
    <w:name w:val="GPS L4 numbered clause Char"/>
    <w:link w:val="GPSL4numberedclause"/>
    <w:locked w:val="1"/>
    <w:rPr>
      <w:rFonts w:ascii="Calibri" w:cs="Arial" w:eastAsia="Times New Roman" w:hAnsi="Calibri"/>
      <w:szCs w:val="20"/>
      <w:lang w:eastAsia="zh-CN"/>
    </w:rPr>
  </w:style>
  <w:style w:type="paragraph" w:styleId="GPSL2NumberedBoldHeading" w:customStyle="1">
    <w:name w:val="GPS L2 Numbered Bold Heading"/>
    <w:basedOn w:val="Normal"/>
    <w:qFormat w:val="1"/>
    <w:pPr>
      <w:tabs>
        <w:tab w:val="left" w:pos="1134"/>
      </w:tabs>
      <w:overflowPunct w:val="1"/>
      <w:autoSpaceDE w:val="1"/>
      <w:autoSpaceDN w:val="1"/>
      <w:spacing w:after="120" w:before="120"/>
      <w:ind w:left="644" w:hanging="218"/>
      <w:textAlignment w:val="auto"/>
    </w:pPr>
    <w:rPr>
      <w:rFonts w:ascii="Calibri" w:hAnsi="Calibri"/>
      <w:b w:val="1"/>
      <w:lang w:eastAsia="zh-CN"/>
    </w:r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Indent" w:customStyle="1">
    <w:name w:val="GPS L2 Indent"/>
    <w:basedOn w:val="GPSL2numberedclause"/>
    <w:link w:val="GPSL2IndentChar"/>
    <w:qFormat w:val="1"/>
    <w:pPr>
      <w:numPr>
        <w:ilvl w:val="0"/>
        <w:numId w:val="0"/>
      </w:numPr>
      <w:tabs>
        <w:tab w:val="clear" w:pos="1134"/>
        <w:tab w:val="left" w:pos="709"/>
        <w:tab w:val="left" w:pos="2127"/>
      </w:tabs>
      <w:ind w:left="709"/>
    </w:pPr>
  </w:style>
  <w:style w:type="character" w:styleId="GPSL2IndentChar" w:customStyle="1">
    <w:name w:val="GPS L2 Indent Char"/>
    <w:link w:val="GPSL2Indent"/>
    <w:rPr>
      <w:rFonts w:ascii="Calibri" w:cs="Arial" w:eastAsia="Times New Roman" w:hAnsi="Calibri"/>
      <w:lang w:eastAsia="zh-CN"/>
    </w:rPr>
  </w:style>
  <w:style w:type="paragraph" w:styleId="GPSDefinitionL2" w:customStyle="1">
    <w:name w:val="GPS Definition L2"/>
    <w:basedOn w:val="GPsDefinition"/>
    <w:qFormat w:val="1"/>
    <w:pPr>
      <w:tabs>
        <w:tab w:val="clear" w:pos="-179"/>
        <w:tab w:val="left" w:pos="144"/>
      </w:tabs>
      <w:adjustRightInd w:val="0"/>
      <w:ind w:left="720" w:hanging="545"/>
    </w:pPr>
  </w:style>
  <w:style w:type="paragraph" w:styleId="GPSDefinitionL3" w:customStyle="1">
    <w:name w:val="GPS Definition L3"/>
    <w:basedOn w:val="GPSDefinitionL2"/>
    <w:qFormat w:val="1"/>
    <w:pPr>
      <w:ind w:left="1080" w:hanging="360"/>
    </w:pPr>
  </w:style>
  <w:style w:type="paragraph" w:styleId="GPSDefinitionL4" w:customStyle="1">
    <w:name w:val="GPS Definition L4"/>
    <w:basedOn w:val="GPSDefinitionL3"/>
    <w:qFormat w:val="1"/>
    <w:pPr>
      <w:ind w:left="1440"/>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Revision">
    <w:name w:val="Revision"/>
    <w:hidden w:val="1"/>
    <w:uiPriority w:val="99"/>
    <w:semiHidden w:val="1"/>
    <w:pPr>
      <w:spacing w:after="0"/>
    </w:pPr>
    <w:rPr>
      <w:rFonts w:eastAsia="Times New Roma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eader" Target="header4.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uylYtzMz0oJFcRxOFuqos26bOA==">AMUW2mWt7sayDQTrOJh9rYfSpS0QdJnzb9Hl2rCBlMddrY+4ww4nxf2dhIYYh61j0zETAJduqhp0oSJjxVe6C5R6r4O3N7+gYJ7kKEaGGd3UtH+IDs4hoIs+UWW49xZkfsVofYmDpFeOe9gGWLE6VfT/5+BGx5jsHjwXChmJEbP8VjgsOUNS8oeIzQisvC5GbFvLCz2+6kcstX53EaJWXYokxQXrFgCFHOaadP4EZWRUC/oCQZhHdiDH20GFnJtfNvRuDE6KC20Mc1514YhViyc7tQklZV+fckmEmYIq4i34gtfHOZJc4EtSbSkoq5bHFGoefFpd29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2020-03-30T20:44:00Z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